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BA043" w14:textId="77777777" w:rsidR="00D724C2" w:rsidRDefault="00D724C2" w:rsidP="00220933">
      <w:pPr>
        <w:spacing w:after="0"/>
        <w:jc w:val="center"/>
        <w:rPr>
          <w:b/>
        </w:rPr>
      </w:pPr>
    </w:p>
    <w:p w14:paraId="1EEFF1E6" w14:textId="77777777" w:rsidR="00D724C2" w:rsidRDefault="00D724C2" w:rsidP="00220933">
      <w:pPr>
        <w:spacing w:after="0"/>
        <w:jc w:val="center"/>
        <w:rPr>
          <w:b/>
        </w:rPr>
      </w:pPr>
    </w:p>
    <w:p w14:paraId="761FC9EF" w14:textId="77777777" w:rsidR="00D724C2" w:rsidRDefault="00D724C2" w:rsidP="00220933">
      <w:pPr>
        <w:spacing w:after="0"/>
        <w:jc w:val="center"/>
        <w:rPr>
          <w:b/>
        </w:rPr>
      </w:pPr>
    </w:p>
    <w:p w14:paraId="3C92DDAB" w14:textId="77777777" w:rsidR="00D724C2" w:rsidRDefault="00D724C2" w:rsidP="00220933">
      <w:pPr>
        <w:spacing w:after="0"/>
        <w:jc w:val="center"/>
        <w:rPr>
          <w:b/>
        </w:rPr>
      </w:pPr>
    </w:p>
    <w:p w14:paraId="694ECF19" w14:textId="77777777" w:rsidR="00D724C2" w:rsidRDefault="00D724C2" w:rsidP="00220933">
      <w:pPr>
        <w:spacing w:after="0"/>
        <w:jc w:val="center"/>
        <w:rPr>
          <w:b/>
        </w:rPr>
      </w:pPr>
    </w:p>
    <w:p w14:paraId="0F6BD417" w14:textId="77777777" w:rsidR="00D724C2" w:rsidRPr="00A26D35" w:rsidRDefault="00505364" w:rsidP="00D724C2">
      <w:pPr>
        <w:spacing w:after="0"/>
        <w:jc w:val="center"/>
        <w:rPr>
          <w:b/>
          <w:sz w:val="44"/>
          <w:szCs w:val="48"/>
        </w:rPr>
      </w:pPr>
      <w:r w:rsidRPr="00505364">
        <w:rPr>
          <w:b/>
          <w:sz w:val="44"/>
          <w:szCs w:val="48"/>
        </w:rPr>
        <w:t>REQUEST FOR QUALIFICATIONS</w:t>
      </w:r>
    </w:p>
    <w:p w14:paraId="36B44050" w14:textId="77777777" w:rsidR="00D724C2" w:rsidRPr="003D7477" w:rsidRDefault="00D724C2" w:rsidP="00D724C2">
      <w:pPr>
        <w:spacing w:after="0"/>
        <w:jc w:val="center"/>
        <w:rPr>
          <w:b/>
          <w:sz w:val="36"/>
          <w:szCs w:val="36"/>
        </w:rPr>
      </w:pPr>
      <w:r w:rsidRPr="003D7477">
        <w:rPr>
          <w:b/>
          <w:sz w:val="36"/>
          <w:szCs w:val="36"/>
        </w:rPr>
        <w:t>for</w:t>
      </w:r>
    </w:p>
    <w:p w14:paraId="27DB8B4B" w14:textId="6823F040" w:rsidR="005971CD" w:rsidRPr="003D7477" w:rsidRDefault="003D7477" w:rsidP="001973D9">
      <w:pPr>
        <w:spacing w:after="0"/>
        <w:jc w:val="center"/>
        <w:rPr>
          <w:b/>
          <w:strike/>
          <w:sz w:val="36"/>
          <w:szCs w:val="48"/>
        </w:rPr>
      </w:pPr>
      <w:r w:rsidRPr="003D7477">
        <w:rPr>
          <w:b/>
          <w:sz w:val="36"/>
          <w:szCs w:val="36"/>
        </w:rPr>
        <w:t>Program Management Engineering Services</w:t>
      </w:r>
    </w:p>
    <w:p w14:paraId="2C7B8334" w14:textId="77777777" w:rsidR="00D724C2" w:rsidRDefault="00D724C2" w:rsidP="00220933">
      <w:pPr>
        <w:spacing w:after="0"/>
        <w:jc w:val="center"/>
        <w:rPr>
          <w:b/>
          <w:sz w:val="48"/>
          <w:szCs w:val="48"/>
        </w:rPr>
      </w:pPr>
    </w:p>
    <w:p w14:paraId="19653C42" w14:textId="2060D357" w:rsidR="00D724C2" w:rsidRPr="00D724C2" w:rsidRDefault="009E262C" w:rsidP="00220933">
      <w:pPr>
        <w:spacing w:after="0"/>
        <w:jc w:val="center"/>
        <w:rPr>
          <w:b/>
          <w:sz w:val="28"/>
          <w:szCs w:val="28"/>
        </w:rPr>
      </w:pPr>
      <w:r>
        <w:rPr>
          <w:b/>
          <w:sz w:val="28"/>
          <w:szCs w:val="28"/>
        </w:rPr>
        <w:t>November</w:t>
      </w:r>
      <w:r w:rsidR="00D724C2" w:rsidRPr="00D724C2">
        <w:rPr>
          <w:b/>
          <w:sz w:val="28"/>
          <w:szCs w:val="28"/>
        </w:rPr>
        <w:t xml:space="preserve"> 20</w:t>
      </w:r>
      <w:r w:rsidR="008C5BD4">
        <w:rPr>
          <w:b/>
          <w:sz w:val="28"/>
          <w:szCs w:val="28"/>
        </w:rPr>
        <w:t>20</w:t>
      </w:r>
    </w:p>
    <w:p w14:paraId="5BC565B3" w14:textId="77777777" w:rsidR="00D724C2" w:rsidRDefault="00D724C2" w:rsidP="00220933">
      <w:pPr>
        <w:spacing w:after="0"/>
        <w:jc w:val="center"/>
        <w:rPr>
          <w:b/>
          <w:sz w:val="48"/>
          <w:szCs w:val="48"/>
        </w:rPr>
      </w:pPr>
    </w:p>
    <w:p w14:paraId="3EDB66EF" w14:textId="77777777" w:rsidR="00D724C2" w:rsidRPr="00D724C2" w:rsidRDefault="00D724C2" w:rsidP="00220933">
      <w:pPr>
        <w:spacing w:after="0"/>
        <w:jc w:val="center"/>
        <w:rPr>
          <w:b/>
          <w:sz w:val="28"/>
          <w:szCs w:val="28"/>
        </w:rPr>
      </w:pPr>
      <w:r w:rsidRPr="00D724C2">
        <w:rPr>
          <w:b/>
          <w:sz w:val="28"/>
          <w:szCs w:val="28"/>
        </w:rPr>
        <w:t>3 Rivers Wet Weather, Inc.</w:t>
      </w:r>
    </w:p>
    <w:p w14:paraId="0208AFAD" w14:textId="77777777" w:rsidR="00D724C2" w:rsidRPr="00D724C2" w:rsidRDefault="00D724C2" w:rsidP="00220933">
      <w:pPr>
        <w:spacing w:after="0"/>
        <w:jc w:val="center"/>
        <w:rPr>
          <w:b/>
          <w:sz w:val="28"/>
          <w:szCs w:val="28"/>
        </w:rPr>
      </w:pPr>
      <w:r w:rsidRPr="00D724C2">
        <w:rPr>
          <w:b/>
          <w:sz w:val="28"/>
          <w:szCs w:val="28"/>
        </w:rPr>
        <w:t>3901 Penn Avenue, Building #3</w:t>
      </w:r>
    </w:p>
    <w:p w14:paraId="224832F3" w14:textId="77777777" w:rsidR="00D724C2" w:rsidRPr="00D724C2" w:rsidRDefault="00D724C2" w:rsidP="00220933">
      <w:pPr>
        <w:spacing w:after="0"/>
        <w:jc w:val="center"/>
        <w:rPr>
          <w:b/>
          <w:sz w:val="28"/>
          <w:szCs w:val="28"/>
        </w:rPr>
      </w:pPr>
      <w:r w:rsidRPr="00D724C2">
        <w:rPr>
          <w:b/>
          <w:sz w:val="28"/>
          <w:szCs w:val="28"/>
        </w:rPr>
        <w:t>Pittsburgh, PA 15224</w:t>
      </w:r>
    </w:p>
    <w:p w14:paraId="46D76979" w14:textId="77777777" w:rsidR="00D724C2" w:rsidRDefault="00D724C2" w:rsidP="00220933">
      <w:pPr>
        <w:spacing w:after="0"/>
        <w:jc w:val="center"/>
        <w:rPr>
          <w:b/>
          <w:sz w:val="48"/>
          <w:szCs w:val="48"/>
        </w:rPr>
      </w:pPr>
    </w:p>
    <w:p w14:paraId="50F62597" w14:textId="77777777" w:rsidR="005971CD" w:rsidRDefault="005971CD" w:rsidP="00220933">
      <w:pPr>
        <w:spacing w:after="0"/>
        <w:jc w:val="center"/>
        <w:rPr>
          <w:b/>
          <w:sz w:val="48"/>
          <w:szCs w:val="48"/>
        </w:rPr>
      </w:pPr>
    </w:p>
    <w:p w14:paraId="0E0CFB82" w14:textId="77777777" w:rsidR="005971CD" w:rsidRDefault="005971CD" w:rsidP="00220933">
      <w:pPr>
        <w:spacing w:after="0"/>
        <w:jc w:val="center"/>
        <w:rPr>
          <w:b/>
          <w:sz w:val="48"/>
          <w:szCs w:val="48"/>
        </w:rPr>
      </w:pPr>
    </w:p>
    <w:p w14:paraId="2319620D" w14:textId="77777777" w:rsidR="00711FB6" w:rsidRDefault="00711FB6" w:rsidP="00220933">
      <w:pPr>
        <w:spacing w:after="0"/>
        <w:jc w:val="center"/>
        <w:rPr>
          <w:b/>
        </w:rPr>
        <w:sectPr w:rsidR="00711FB6" w:rsidSect="00711FB6">
          <w:headerReference w:type="default" r:id="rId8"/>
          <w:headerReference w:type="first" r:id="rId9"/>
          <w:pgSz w:w="12240" w:h="15840"/>
          <w:pgMar w:top="1440" w:right="1440" w:bottom="1440" w:left="1440" w:header="720" w:footer="720" w:gutter="0"/>
          <w:cols w:space="720"/>
          <w:docGrid w:linePitch="360"/>
        </w:sectPr>
      </w:pPr>
    </w:p>
    <w:p w14:paraId="1FD34C90" w14:textId="77777777" w:rsidR="00536AE0" w:rsidRDefault="00536AE0" w:rsidP="00220933">
      <w:pPr>
        <w:spacing w:after="0"/>
        <w:jc w:val="center"/>
        <w:rPr>
          <w:b/>
        </w:rPr>
      </w:pPr>
      <w:r w:rsidRPr="00536AE0">
        <w:rPr>
          <w:b/>
        </w:rPr>
        <w:lastRenderedPageBreak/>
        <w:t>TABLE OF CONTENTS</w:t>
      </w:r>
    </w:p>
    <w:p w14:paraId="082D00DD" w14:textId="77777777" w:rsidR="001973D9" w:rsidRDefault="001973D9" w:rsidP="00220933">
      <w:pPr>
        <w:spacing w:after="0"/>
        <w:jc w:val="center"/>
        <w:rPr>
          <w:b/>
        </w:rPr>
      </w:pPr>
    </w:p>
    <w:p w14:paraId="4186DBE0" w14:textId="77777777" w:rsidR="001973D9" w:rsidRPr="00536AE0" w:rsidRDefault="001973D9" w:rsidP="00220933">
      <w:pPr>
        <w:spacing w:after="0"/>
        <w:jc w:val="center"/>
        <w:rPr>
          <w:b/>
        </w:rPr>
      </w:pPr>
    </w:p>
    <w:p w14:paraId="6DAE060D" w14:textId="77777777" w:rsidR="00536AE0" w:rsidRDefault="00536AE0" w:rsidP="00220933">
      <w:pPr>
        <w:spacing w:after="0"/>
      </w:pPr>
      <w:r w:rsidRPr="00536AE0">
        <w:rPr>
          <w:b/>
        </w:rPr>
        <w:t>PART I GENERAL INFORMATION</w:t>
      </w:r>
      <w:r>
        <w:t xml:space="preserve"> </w:t>
      </w:r>
    </w:p>
    <w:p w14:paraId="482B0D38" w14:textId="77777777" w:rsidR="00536AE0" w:rsidRDefault="00536AE0" w:rsidP="00AD166F">
      <w:pPr>
        <w:tabs>
          <w:tab w:val="right" w:leader="dot" w:pos="8640"/>
        </w:tabs>
        <w:spacing w:after="0"/>
      </w:pPr>
      <w:r>
        <w:t>1.1 DEFINITIONS</w:t>
      </w:r>
      <w:r w:rsidR="00AD166F">
        <w:tab/>
      </w:r>
      <w:r w:rsidR="003430C8">
        <w:t>1</w:t>
      </w:r>
      <w:r>
        <w:t xml:space="preserve"> </w:t>
      </w:r>
    </w:p>
    <w:p w14:paraId="36A6F7C8" w14:textId="77777777" w:rsidR="00536AE0" w:rsidRDefault="00536AE0" w:rsidP="00AD166F">
      <w:pPr>
        <w:tabs>
          <w:tab w:val="right" w:leader="dot" w:pos="8640"/>
        </w:tabs>
        <w:spacing w:after="0"/>
      </w:pPr>
      <w:r>
        <w:t>1.2 PURPOSE</w:t>
      </w:r>
      <w:r w:rsidR="00AD166F">
        <w:tab/>
      </w:r>
      <w:r w:rsidR="003430C8">
        <w:t>1</w:t>
      </w:r>
      <w:r>
        <w:t xml:space="preserve"> </w:t>
      </w:r>
    </w:p>
    <w:p w14:paraId="3E7C96B6" w14:textId="77777777" w:rsidR="00536AE0" w:rsidRDefault="00536AE0" w:rsidP="00AD166F">
      <w:pPr>
        <w:tabs>
          <w:tab w:val="right" w:leader="dot" w:pos="8640"/>
        </w:tabs>
        <w:spacing w:after="0"/>
      </w:pPr>
      <w:r>
        <w:t>1.3 ISSUING OFFICE AND LOCATION OF QUALIFICATIONS OPENING</w:t>
      </w:r>
      <w:r w:rsidR="00AD166F">
        <w:tab/>
      </w:r>
      <w:r w:rsidR="003430C8">
        <w:t>1</w:t>
      </w:r>
      <w:r>
        <w:t xml:space="preserve"> </w:t>
      </w:r>
    </w:p>
    <w:p w14:paraId="4CAEA2E7" w14:textId="77777777" w:rsidR="00536AE0" w:rsidRDefault="00536AE0" w:rsidP="00AD166F">
      <w:pPr>
        <w:tabs>
          <w:tab w:val="right" w:leader="dot" w:pos="8640"/>
        </w:tabs>
        <w:spacing w:after="0"/>
      </w:pPr>
      <w:r>
        <w:t>1.4 INVITATION TO PROPOSE</w:t>
      </w:r>
      <w:r w:rsidR="00AD166F">
        <w:tab/>
      </w:r>
      <w:r w:rsidR="003430C8">
        <w:t>1</w:t>
      </w:r>
      <w:r>
        <w:t xml:space="preserve"> </w:t>
      </w:r>
    </w:p>
    <w:p w14:paraId="62AC4923" w14:textId="77777777" w:rsidR="00536AE0" w:rsidRDefault="00536AE0" w:rsidP="00AD166F">
      <w:pPr>
        <w:tabs>
          <w:tab w:val="right" w:leader="dot" w:pos="8640"/>
        </w:tabs>
        <w:spacing w:after="0"/>
      </w:pPr>
      <w:r>
        <w:t>1.5 CONTRACT AWARDS</w:t>
      </w:r>
      <w:r w:rsidR="00AD166F">
        <w:tab/>
      </w:r>
      <w:r w:rsidR="003430C8">
        <w:t>1</w:t>
      </w:r>
      <w:r>
        <w:t xml:space="preserve"> </w:t>
      </w:r>
    </w:p>
    <w:p w14:paraId="067EC006" w14:textId="77777777" w:rsidR="00536AE0" w:rsidRDefault="00536AE0" w:rsidP="00AD166F">
      <w:pPr>
        <w:tabs>
          <w:tab w:val="right" w:leader="dot" w:pos="8640"/>
        </w:tabs>
        <w:spacing w:after="0"/>
      </w:pPr>
      <w:r>
        <w:t>1.6 DEVELOPMENT COSTS</w:t>
      </w:r>
      <w:r w:rsidR="00AD166F">
        <w:tab/>
      </w:r>
      <w:r w:rsidR="003430C8">
        <w:t>2</w:t>
      </w:r>
      <w:r>
        <w:t xml:space="preserve"> </w:t>
      </w:r>
    </w:p>
    <w:p w14:paraId="479966C5" w14:textId="77777777" w:rsidR="00536AE0" w:rsidRDefault="00536AE0" w:rsidP="00AD166F">
      <w:pPr>
        <w:tabs>
          <w:tab w:val="right" w:leader="dot" w:pos="8640"/>
        </w:tabs>
        <w:spacing w:after="0"/>
      </w:pPr>
      <w:r>
        <w:t>1.7 INQUIRIES</w:t>
      </w:r>
      <w:r w:rsidR="00AD166F">
        <w:tab/>
      </w:r>
      <w:r w:rsidR="003430C8">
        <w:t>2</w:t>
      </w:r>
      <w:r>
        <w:t xml:space="preserve"> </w:t>
      </w:r>
    </w:p>
    <w:p w14:paraId="63085D12" w14:textId="77777777" w:rsidR="00536AE0" w:rsidRDefault="00536AE0" w:rsidP="00AD166F">
      <w:pPr>
        <w:tabs>
          <w:tab w:val="right" w:leader="dot" w:pos="8640"/>
        </w:tabs>
        <w:spacing w:after="0"/>
      </w:pPr>
      <w:r>
        <w:t>1.8 TIMETABLES</w:t>
      </w:r>
      <w:r w:rsidR="00AD166F">
        <w:tab/>
      </w:r>
      <w:r w:rsidR="003430C8">
        <w:t>2</w:t>
      </w:r>
      <w:r>
        <w:t xml:space="preserve"> </w:t>
      </w:r>
    </w:p>
    <w:p w14:paraId="52E75CA5" w14:textId="77777777" w:rsidR="00536AE0" w:rsidRDefault="00536AE0" w:rsidP="00AD166F">
      <w:pPr>
        <w:tabs>
          <w:tab w:val="right" w:leader="dot" w:pos="8640"/>
        </w:tabs>
        <w:spacing w:after="0"/>
      </w:pPr>
      <w:r>
        <w:t>1.9 DELAYS</w:t>
      </w:r>
      <w:r w:rsidR="00AD166F">
        <w:tab/>
      </w:r>
      <w:r w:rsidR="003430C8">
        <w:t>3</w:t>
      </w:r>
      <w:r>
        <w:t xml:space="preserve"> </w:t>
      </w:r>
    </w:p>
    <w:p w14:paraId="10DA0F5E" w14:textId="77777777" w:rsidR="00536AE0" w:rsidRDefault="00536AE0" w:rsidP="00AD166F">
      <w:pPr>
        <w:tabs>
          <w:tab w:val="right" w:leader="dot" w:pos="8640"/>
        </w:tabs>
        <w:spacing w:after="0"/>
      </w:pPr>
      <w:r>
        <w:t>1.10 QUALIFICATION SUBMISSION AND WITHDRAWAL</w:t>
      </w:r>
      <w:r w:rsidR="00AD166F">
        <w:tab/>
      </w:r>
      <w:r w:rsidR="003430C8">
        <w:t>3</w:t>
      </w:r>
      <w:r>
        <w:t xml:space="preserve"> </w:t>
      </w:r>
    </w:p>
    <w:p w14:paraId="188C526E" w14:textId="77777777" w:rsidR="00536AE0" w:rsidRDefault="00536AE0" w:rsidP="00AD166F">
      <w:pPr>
        <w:tabs>
          <w:tab w:val="right" w:leader="dot" w:pos="8640"/>
        </w:tabs>
        <w:spacing w:after="0"/>
      </w:pPr>
      <w:r>
        <w:t>1.11 ADDENDA</w:t>
      </w:r>
      <w:r w:rsidR="00AD166F">
        <w:tab/>
      </w:r>
      <w:r w:rsidR="003430C8">
        <w:t>4</w:t>
      </w:r>
      <w:r>
        <w:t xml:space="preserve"> </w:t>
      </w:r>
    </w:p>
    <w:p w14:paraId="5A431229" w14:textId="77777777" w:rsidR="00536AE0" w:rsidRDefault="00536AE0" w:rsidP="00AD166F">
      <w:pPr>
        <w:tabs>
          <w:tab w:val="right" w:leader="dot" w:pos="8640"/>
        </w:tabs>
        <w:spacing w:after="0"/>
      </w:pPr>
      <w:r>
        <w:t>1.12 EQUAL OPPORTUNITY</w:t>
      </w:r>
      <w:r w:rsidR="00AD166F">
        <w:tab/>
      </w:r>
      <w:r w:rsidR="003430C8">
        <w:t>4</w:t>
      </w:r>
      <w:r>
        <w:t xml:space="preserve"> </w:t>
      </w:r>
    </w:p>
    <w:p w14:paraId="5A1CA4AE" w14:textId="77777777" w:rsidR="00467D4B" w:rsidRDefault="00467D4B" w:rsidP="00220933">
      <w:pPr>
        <w:spacing w:after="0"/>
        <w:rPr>
          <w:b/>
        </w:rPr>
      </w:pPr>
    </w:p>
    <w:p w14:paraId="17E695BC" w14:textId="77777777" w:rsidR="00536AE0" w:rsidRDefault="00536AE0" w:rsidP="00220933">
      <w:pPr>
        <w:spacing w:after="0"/>
      </w:pPr>
      <w:r w:rsidRPr="00536AE0">
        <w:rPr>
          <w:b/>
        </w:rPr>
        <w:t>PART II STATEMENT OF WORK</w:t>
      </w:r>
      <w:r>
        <w:t xml:space="preserve"> </w:t>
      </w:r>
    </w:p>
    <w:p w14:paraId="040AFDB4" w14:textId="77777777" w:rsidR="00536AE0" w:rsidRDefault="00536AE0" w:rsidP="00AD166F">
      <w:pPr>
        <w:tabs>
          <w:tab w:val="right" w:leader="dot" w:pos="8640"/>
        </w:tabs>
        <w:spacing w:after="0"/>
      </w:pPr>
      <w:r>
        <w:t xml:space="preserve">2.1 </w:t>
      </w:r>
      <w:r w:rsidRPr="00536AE0">
        <w:t>SCOPE OF WORK</w:t>
      </w:r>
      <w:r w:rsidR="00AD166F">
        <w:tab/>
      </w:r>
      <w:r w:rsidR="001973D9">
        <w:t>4</w:t>
      </w:r>
      <w:r>
        <w:t xml:space="preserve"> </w:t>
      </w:r>
    </w:p>
    <w:p w14:paraId="34B3A2E8" w14:textId="77777777" w:rsidR="00536AE0" w:rsidRDefault="00536AE0" w:rsidP="00AD166F">
      <w:pPr>
        <w:tabs>
          <w:tab w:val="right" w:leader="dot" w:pos="8640"/>
        </w:tabs>
        <w:spacing w:after="0"/>
        <w:ind w:firstLine="720"/>
      </w:pPr>
      <w:r>
        <w:t xml:space="preserve">A. </w:t>
      </w:r>
      <w:r w:rsidR="00A75C9A">
        <w:t>Introduction</w:t>
      </w:r>
      <w:r w:rsidR="00AD166F">
        <w:tab/>
      </w:r>
      <w:r w:rsidR="001973D9">
        <w:t>4</w:t>
      </w:r>
      <w:r>
        <w:t xml:space="preserve"> </w:t>
      </w:r>
    </w:p>
    <w:p w14:paraId="6A7D60D1" w14:textId="77777777" w:rsidR="00536AE0" w:rsidRDefault="00536AE0" w:rsidP="00AD166F">
      <w:pPr>
        <w:tabs>
          <w:tab w:val="right" w:leader="dot" w:pos="8640"/>
        </w:tabs>
        <w:spacing w:after="0"/>
        <w:ind w:firstLine="720"/>
      </w:pPr>
      <w:r>
        <w:t xml:space="preserve">B. </w:t>
      </w:r>
      <w:r w:rsidR="00A75C9A">
        <w:t>Scope of Services</w:t>
      </w:r>
      <w:r w:rsidR="00AD166F">
        <w:tab/>
      </w:r>
      <w:r w:rsidR="001973D9">
        <w:t>4</w:t>
      </w:r>
    </w:p>
    <w:p w14:paraId="66F81727" w14:textId="77777777" w:rsidR="003430C8" w:rsidRDefault="003430C8" w:rsidP="003430C8">
      <w:pPr>
        <w:spacing w:after="0"/>
        <w:ind w:firstLine="720"/>
      </w:pPr>
    </w:p>
    <w:p w14:paraId="569D1C37" w14:textId="77777777" w:rsidR="00536AE0" w:rsidRDefault="00536AE0" w:rsidP="00220933">
      <w:pPr>
        <w:spacing w:after="0"/>
      </w:pPr>
      <w:r w:rsidRPr="00536AE0">
        <w:rPr>
          <w:b/>
        </w:rPr>
        <w:t>PART III INSTRUCTIONS FOR PREPARING SUBMISSIONS</w:t>
      </w:r>
      <w:r>
        <w:t xml:space="preserve"> </w:t>
      </w:r>
    </w:p>
    <w:p w14:paraId="64505D25" w14:textId="77777777" w:rsidR="00536AE0" w:rsidRDefault="00536AE0" w:rsidP="00AD166F">
      <w:pPr>
        <w:tabs>
          <w:tab w:val="right" w:leader="dot" w:pos="8640"/>
        </w:tabs>
        <w:spacing w:after="0"/>
      </w:pPr>
      <w:r>
        <w:t>3.1 RULES FOR SUBMISSIONS</w:t>
      </w:r>
      <w:r w:rsidR="00AD166F">
        <w:tab/>
      </w:r>
      <w:r w:rsidR="001973D9">
        <w:t>7</w:t>
      </w:r>
      <w:r>
        <w:t xml:space="preserve"> </w:t>
      </w:r>
    </w:p>
    <w:p w14:paraId="7A12353F" w14:textId="77777777" w:rsidR="00536AE0" w:rsidRDefault="00536AE0" w:rsidP="00AD166F">
      <w:pPr>
        <w:tabs>
          <w:tab w:val="right" w:leader="dot" w:pos="8640"/>
        </w:tabs>
        <w:spacing w:after="0"/>
      </w:pPr>
      <w:r>
        <w:t>3.2 SUBMISSION FORMAT</w:t>
      </w:r>
      <w:r w:rsidR="00AD166F">
        <w:tab/>
      </w:r>
      <w:r w:rsidR="001973D9">
        <w:t>7</w:t>
      </w:r>
      <w:r>
        <w:t xml:space="preserve"> </w:t>
      </w:r>
    </w:p>
    <w:p w14:paraId="2791A5CD" w14:textId="77777777" w:rsidR="00536AE0" w:rsidRDefault="00536AE0" w:rsidP="00AD166F">
      <w:pPr>
        <w:tabs>
          <w:tab w:val="right" w:leader="dot" w:pos="8640"/>
        </w:tabs>
        <w:spacing w:after="0"/>
        <w:ind w:firstLine="720"/>
      </w:pPr>
      <w:r>
        <w:t>A. Letter of Transmitta</w:t>
      </w:r>
      <w:r w:rsidR="00AD166F">
        <w:t xml:space="preserve">l </w:t>
      </w:r>
      <w:r w:rsidR="00AD166F">
        <w:tab/>
      </w:r>
      <w:r w:rsidR="001973D9">
        <w:t>7</w:t>
      </w:r>
      <w:r>
        <w:t xml:space="preserve"> </w:t>
      </w:r>
    </w:p>
    <w:p w14:paraId="19928350" w14:textId="77777777" w:rsidR="00536AE0" w:rsidRDefault="00A75C9A" w:rsidP="00AD166F">
      <w:pPr>
        <w:tabs>
          <w:tab w:val="right" w:leader="dot" w:pos="8640"/>
        </w:tabs>
        <w:spacing w:after="0"/>
        <w:ind w:firstLine="720"/>
      </w:pPr>
      <w:r>
        <w:t>B. The Location o</w:t>
      </w:r>
      <w:r w:rsidR="00AD166F">
        <w:t>f the Office</w:t>
      </w:r>
      <w:r w:rsidR="00AD166F">
        <w:tab/>
      </w:r>
      <w:r w:rsidR="001973D9">
        <w:t>7</w:t>
      </w:r>
      <w:r w:rsidR="00536AE0">
        <w:t xml:space="preserve"> </w:t>
      </w:r>
    </w:p>
    <w:p w14:paraId="24C465BC" w14:textId="77777777" w:rsidR="00536AE0" w:rsidRDefault="00536AE0" w:rsidP="00AD166F">
      <w:pPr>
        <w:tabs>
          <w:tab w:val="right" w:leader="dot" w:pos="8640"/>
          <w:tab w:val="left" w:pos="8910"/>
        </w:tabs>
        <w:spacing w:after="0"/>
        <w:ind w:firstLine="720"/>
      </w:pPr>
      <w:r>
        <w:t>C. Organization Profile and Qualifications</w:t>
      </w:r>
      <w:r w:rsidR="00AD166F">
        <w:tab/>
      </w:r>
      <w:r w:rsidR="00C25518">
        <w:t>7</w:t>
      </w:r>
      <w:r>
        <w:t xml:space="preserve"> </w:t>
      </w:r>
    </w:p>
    <w:p w14:paraId="1D7FB6B0" w14:textId="77777777" w:rsidR="00536AE0" w:rsidRDefault="00536AE0" w:rsidP="00AD166F">
      <w:pPr>
        <w:tabs>
          <w:tab w:val="right" w:leader="dot" w:pos="8640"/>
        </w:tabs>
        <w:spacing w:after="0"/>
        <w:ind w:firstLine="720"/>
      </w:pPr>
      <w:r>
        <w:t>D. References</w:t>
      </w:r>
      <w:r w:rsidR="00AD166F">
        <w:tab/>
      </w:r>
      <w:r w:rsidR="00C25518">
        <w:t>7</w:t>
      </w:r>
      <w:r>
        <w:t xml:space="preserve"> </w:t>
      </w:r>
    </w:p>
    <w:p w14:paraId="47904C2A" w14:textId="77777777" w:rsidR="00536AE0" w:rsidRDefault="00536AE0" w:rsidP="00AD166F">
      <w:pPr>
        <w:tabs>
          <w:tab w:val="right" w:leader="dot" w:pos="8640"/>
        </w:tabs>
        <w:spacing w:after="0"/>
        <w:ind w:firstLine="720"/>
      </w:pPr>
      <w:r>
        <w:t>E. Other Information</w:t>
      </w:r>
      <w:r w:rsidR="00AD166F">
        <w:tab/>
      </w:r>
      <w:r w:rsidR="0052382A">
        <w:t>7</w:t>
      </w:r>
      <w:r>
        <w:t xml:space="preserve"> </w:t>
      </w:r>
    </w:p>
    <w:p w14:paraId="05C6B304" w14:textId="77777777" w:rsidR="00536AE0" w:rsidRDefault="00536AE0" w:rsidP="00220933">
      <w:pPr>
        <w:spacing w:after="0"/>
      </w:pPr>
    </w:p>
    <w:p w14:paraId="32CE4611" w14:textId="77777777" w:rsidR="00536AE0" w:rsidRDefault="00536AE0" w:rsidP="00AD166F">
      <w:pPr>
        <w:tabs>
          <w:tab w:val="right" w:leader="dot" w:pos="8640"/>
        </w:tabs>
        <w:spacing w:after="0"/>
      </w:pPr>
      <w:r w:rsidRPr="00536AE0">
        <w:rPr>
          <w:b/>
        </w:rPr>
        <w:t xml:space="preserve">PART IV EVALUATION OF SUBMISSIONS </w:t>
      </w:r>
    </w:p>
    <w:p w14:paraId="2E62DB0F" w14:textId="77777777" w:rsidR="00536AE0" w:rsidRDefault="00536AE0" w:rsidP="00AD166F">
      <w:pPr>
        <w:tabs>
          <w:tab w:val="right" w:leader="dot" w:pos="8640"/>
        </w:tabs>
        <w:spacing w:after="0"/>
      </w:pPr>
      <w:r>
        <w:t>4.1 EVALUATION METHOD AND CRITERIA</w:t>
      </w:r>
      <w:r w:rsidR="00AD166F">
        <w:tab/>
      </w:r>
      <w:r w:rsidR="001973D9">
        <w:t>8</w:t>
      </w:r>
      <w:r>
        <w:t xml:space="preserve"> </w:t>
      </w:r>
    </w:p>
    <w:p w14:paraId="217AA2F8" w14:textId="77777777" w:rsidR="00536AE0" w:rsidRDefault="00536AE0" w:rsidP="00AD166F">
      <w:pPr>
        <w:tabs>
          <w:tab w:val="right" w:leader="dot" w:pos="8640"/>
        </w:tabs>
        <w:spacing w:after="0"/>
        <w:ind w:firstLine="720"/>
      </w:pPr>
      <w:r>
        <w:t>A. General</w:t>
      </w:r>
      <w:r w:rsidR="00AD166F">
        <w:tab/>
      </w:r>
      <w:r w:rsidR="00C25518">
        <w:t>8</w:t>
      </w:r>
      <w:r>
        <w:t xml:space="preserve"> </w:t>
      </w:r>
    </w:p>
    <w:p w14:paraId="78CAD9BC" w14:textId="77777777" w:rsidR="00536AE0" w:rsidRDefault="00536AE0" w:rsidP="00AD166F">
      <w:pPr>
        <w:tabs>
          <w:tab w:val="right" w:leader="dot" w:pos="8640"/>
        </w:tabs>
        <w:spacing w:after="0"/>
        <w:ind w:firstLine="720"/>
      </w:pPr>
      <w:r>
        <w:t>B. Selection</w:t>
      </w:r>
      <w:r w:rsidR="00AD166F">
        <w:tab/>
      </w:r>
      <w:r w:rsidR="0052382A">
        <w:t>8</w:t>
      </w:r>
      <w:r>
        <w:t xml:space="preserve"> </w:t>
      </w:r>
    </w:p>
    <w:p w14:paraId="190FF2BE" w14:textId="77777777" w:rsidR="00711FB6" w:rsidRDefault="00711FB6" w:rsidP="00220933">
      <w:pPr>
        <w:spacing w:after="0"/>
        <w:sectPr w:rsidR="00711FB6" w:rsidSect="00711FB6">
          <w:headerReference w:type="default" r:id="rId10"/>
          <w:pgSz w:w="12240" w:h="15840"/>
          <w:pgMar w:top="1440" w:right="1440" w:bottom="1440" w:left="1440" w:header="720" w:footer="720" w:gutter="0"/>
          <w:cols w:space="720"/>
          <w:docGrid w:linePitch="360"/>
        </w:sectPr>
      </w:pPr>
    </w:p>
    <w:p w14:paraId="13E016CD" w14:textId="77777777" w:rsidR="00220933" w:rsidRPr="005D3C7E" w:rsidRDefault="00536AE0" w:rsidP="00220933">
      <w:pPr>
        <w:spacing w:after="0"/>
        <w:rPr>
          <w:b/>
          <w:sz w:val="28"/>
          <w:szCs w:val="28"/>
        </w:rPr>
      </w:pPr>
      <w:r w:rsidRPr="005D3C7E">
        <w:rPr>
          <w:b/>
          <w:sz w:val="28"/>
          <w:szCs w:val="28"/>
        </w:rPr>
        <w:lastRenderedPageBreak/>
        <w:t xml:space="preserve">PART I </w:t>
      </w:r>
      <w:r w:rsidR="00D56A75">
        <w:rPr>
          <w:b/>
          <w:sz w:val="28"/>
          <w:szCs w:val="28"/>
        </w:rPr>
        <w:t xml:space="preserve">- </w:t>
      </w:r>
      <w:r w:rsidRPr="005D3C7E">
        <w:rPr>
          <w:b/>
          <w:sz w:val="28"/>
          <w:szCs w:val="28"/>
        </w:rPr>
        <w:t xml:space="preserve">GENERAL INFORMATION </w:t>
      </w:r>
    </w:p>
    <w:p w14:paraId="16D77DA8" w14:textId="77777777" w:rsidR="00220933" w:rsidRDefault="00220933" w:rsidP="00220933">
      <w:pPr>
        <w:spacing w:after="0"/>
        <w:rPr>
          <w:b/>
        </w:rPr>
      </w:pPr>
    </w:p>
    <w:p w14:paraId="63FC5EEF" w14:textId="77777777" w:rsidR="00536AE0" w:rsidRPr="00220933" w:rsidRDefault="00536AE0" w:rsidP="00220933">
      <w:pPr>
        <w:spacing w:after="0"/>
        <w:rPr>
          <w:b/>
        </w:rPr>
      </w:pPr>
      <w:r w:rsidRPr="00220933">
        <w:rPr>
          <w:b/>
        </w:rPr>
        <w:t xml:space="preserve">1.1 DEFINITIONS </w:t>
      </w:r>
    </w:p>
    <w:p w14:paraId="63D2ECE9" w14:textId="77777777" w:rsidR="00220933" w:rsidRDefault="00220933" w:rsidP="00220933">
      <w:pPr>
        <w:spacing w:after="0"/>
      </w:pPr>
    </w:p>
    <w:p w14:paraId="2DD78AAD" w14:textId="77777777" w:rsidR="00220933" w:rsidRDefault="00536AE0" w:rsidP="00220933">
      <w:pPr>
        <w:spacing w:after="0"/>
      </w:pPr>
      <w:r>
        <w:t>For the purposes of this R</w:t>
      </w:r>
      <w:r w:rsidR="00373ED4">
        <w:t>equest for Qualifications</w:t>
      </w:r>
      <w:r w:rsidR="005C317C">
        <w:t xml:space="preserve"> (RFQ)</w:t>
      </w:r>
      <w:r w:rsidR="00373ED4">
        <w:t xml:space="preserve">, the </w:t>
      </w:r>
      <w:r w:rsidR="00160485">
        <w:t>Respondent</w:t>
      </w:r>
      <w:r>
        <w:t xml:space="preserve"> shall mean contractors, consultants, </w:t>
      </w:r>
      <w:r w:rsidR="003972F0">
        <w:t>r</w:t>
      </w:r>
      <w:r w:rsidR="00160485">
        <w:t>espondent</w:t>
      </w:r>
      <w:r>
        <w:t>s, organizations, firms, or other persons submitting a respons</w:t>
      </w:r>
      <w:r w:rsidR="00B11CC4">
        <w:t xml:space="preserve">e to this </w:t>
      </w:r>
      <w:r w:rsidR="00943A06">
        <w:t>RFQ</w:t>
      </w:r>
      <w:r>
        <w:t xml:space="preserve">. </w:t>
      </w:r>
    </w:p>
    <w:p w14:paraId="40EFD521" w14:textId="77777777" w:rsidR="00220933" w:rsidRDefault="00220933" w:rsidP="00220933">
      <w:pPr>
        <w:spacing w:after="0"/>
        <w:rPr>
          <w:b/>
        </w:rPr>
      </w:pPr>
    </w:p>
    <w:p w14:paraId="4BD03B5D" w14:textId="77777777" w:rsidR="00220933" w:rsidRPr="00220933" w:rsidRDefault="00536AE0" w:rsidP="00220933">
      <w:pPr>
        <w:spacing w:after="0"/>
        <w:rPr>
          <w:b/>
        </w:rPr>
      </w:pPr>
      <w:r w:rsidRPr="00220933">
        <w:rPr>
          <w:b/>
        </w:rPr>
        <w:t xml:space="preserve">1.2 PURPOSE </w:t>
      </w:r>
    </w:p>
    <w:p w14:paraId="0E82399A" w14:textId="77777777" w:rsidR="00220933" w:rsidRDefault="00220933" w:rsidP="00220933">
      <w:pPr>
        <w:spacing w:after="0"/>
      </w:pPr>
    </w:p>
    <w:p w14:paraId="34E8821E" w14:textId="7EE81B2F" w:rsidR="00AE5679" w:rsidRPr="003D7477" w:rsidRDefault="009C19DA" w:rsidP="003D7477">
      <w:pPr>
        <w:spacing w:after="0"/>
        <w:rPr>
          <w:b/>
          <w:strike/>
        </w:rPr>
      </w:pPr>
      <w:r>
        <w:t xml:space="preserve">This </w:t>
      </w:r>
      <w:r w:rsidR="00943A06">
        <w:t>RFQ</w:t>
      </w:r>
      <w:r w:rsidR="00536AE0">
        <w:t xml:space="preserve"> provides guidelines for the submission of qualifications in response to </w:t>
      </w:r>
      <w:r w:rsidR="003018E8">
        <w:t>3 Rivers Wet Weather, Inc.’s</w:t>
      </w:r>
      <w:r w:rsidR="00536AE0">
        <w:t xml:space="preserve"> </w:t>
      </w:r>
      <w:r w:rsidR="003018E8">
        <w:t>(3RWW)</w:t>
      </w:r>
      <w:r w:rsidR="00B46E76">
        <w:t xml:space="preserve"> </w:t>
      </w:r>
      <w:r w:rsidR="00536AE0">
        <w:t>solicitation for firms and individuals to prov</w:t>
      </w:r>
      <w:r w:rsidR="00536AE0" w:rsidRPr="000B48F1">
        <w:t xml:space="preserve">ide </w:t>
      </w:r>
      <w:r w:rsidR="003D7477" w:rsidRPr="003D7477">
        <w:rPr>
          <w:b/>
        </w:rPr>
        <w:t>Program Management Engineering</w:t>
      </w:r>
      <w:r w:rsidR="003D7477">
        <w:rPr>
          <w:b/>
        </w:rPr>
        <w:t xml:space="preserve"> </w:t>
      </w:r>
      <w:r w:rsidR="003D7477" w:rsidRPr="003D7477">
        <w:rPr>
          <w:b/>
        </w:rPr>
        <w:t>Services</w:t>
      </w:r>
      <w:r w:rsidR="00B6494B">
        <w:rPr>
          <w:b/>
          <w:bCs/>
        </w:rPr>
        <w:t xml:space="preserve"> </w:t>
      </w:r>
      <w:r w:rsidR="003D7477">
        <w:rPr>
          <w:b/>
          <w:bCs/>
        </w:rPr>
        <w:t xml:space="preserve">for support of municipal stormwater management and long-term wet weather control planning </w:t>
      </w:r>
      <w:r w:rsidR="003972F0" w:rsidRPr="000B48F1">
        <w:rPr>
          <w:b/>
          <w:bCs/>
        </w:rPr>
        <w:t xml:space="preserve">related to </w:t>
      </w:r>
      <w:r w:rsidR="003D7477">
        <w:rPr>
          <w:b/>
          <w:bCs/>
        </w:rPr>
        <w:t>municipal consent orders and the ALCOSAN Clean Water Plan</w:t>
      </w:r>
      <w:r w:rsidR="005C317C" w:rsidRPr="000B48F1">
        <w:rPr>
          <w:b/>
          <w:bCs/>
        </w:rPr>
        <w:t>.</w:t>
      </w:r>
      <w:r w:rsidR="00AE5679" w:rsidRPr="000B48F1">
        <w:rPr>
          <w:b/>
        </w:rPr>
        <w:t xml:space="preserve"> </w:t>
      </w:r>
    </w:p>
    <w:p w14:paraId="56D48314" w14:textId="77777777" w:rsidR="00220933" w:rsidRDefault="00220933" w:rsidP="003D7477">
      <w:pPr>
        <w:spacing w:after="0"/>
      </w:pPr>
    </w:p>
    <w:p w14:paraId="31B5695D" w14:textId="60E1329E" w:rsidR="00220933" w:rsidRPr="00220933" w:rsidRDefault="00536AE0" w:rsidP="00220933">
      <w:pPr>
        <w:spacing w:after="0"/>
        <w:rPr>
          <w:b/>
        </w:rPr>
      </w:pPr>
      <w:r w:rsidRPr="00220933">
        <w:rPr>
          <w:b/>
        </w:rPr>
        <w:t xml:space="preserve">1.3 ISSUING OFFICE </w:t>
      </w:r>
    </w:p>
    <w:p w14:paraId="1797D91F" w14:textId="77777777" w:rsidR="00220933" w:rsidRDefault="00220933" w:rsidP="00220933">
      <w:pPr>
        <w:spacing w:after="0"/>
      </w:pPr>
    </w:p>
    <w:p w14:paraId="377146EA" w14:textId="77777777" w:rsidR="00220933" w:rsidRDefault="003018E8" w:rsidP="00220933">
      <w:pPr>
        <w:spacing w:after="0"/>
        <w:ind w:firstLine="720"/>
      </w:pPr>
      <w:r>
        <w:t>3 Rivers Wet Weather, Inc.</w:t>
      </w:r>
    </w:p>
    <w:p w14:paraId="79E3FA87" w14:textId="77777777" w:rsidR="003018E8" w:rsidRDefault="003018E8" w:rsidP="00220933">
      <w:pPr>
        <w:spacing w:after="0"/>
        <w:ind w:firstLine="720"/>
      </w:pPr>
      <w:r>
        <w:t>3901 Penn Avenue, Bldg. 3</w:t>
      </w:r>
    </w:p>
    <w:p w14:paraId="3A0F0C6C" w14:textId="77777777" w:rsidR="003018E8" w:rsidRDefault="003018E8" w:rsidP="00220933">
      <w:pPr>
        <w:spacing w:after="0"/>
        <w:ind w:firstLine="720"/>
      </w:pPr>
      <w:r>
        <w:t>Pittsburgh, PA 15224</w:t>
      </w:r>
    </w:p>
    <w:p w14:paraId="6E5C5CFB" w14:textId="77777777" w:rsidR="00220933" w:rsidRDefault="00220933" w:rsidP="00220933">
      <w:pPr>
        <w:spacing w:after="0"/>
      </w:pPr>
    </w:p>
    <w:p w14:paraId="6867E98A" w14:textId="77777777" w:rsidR="00220933" w:rsidRPr="00220933" w:rsidRDefault="00536AE0" w:rsidP="00220933">
      <w:pPr>
        <w:spacing w:after="0"/>
        <w:rPr>
          <w:b/>
        </w:rPr>
      </w:pPr>
      <w:r w:rsidRPr="00220933">
        <w:rPr>
          <w:b/>
        </w:rPr>
        <w:t xml:space="preserve">1.4 INVITATION TO PROPOSE </w:t>
      </w:r>
    </w:p>
    <w:p w14:paraId="757743BF" w14:textId="77777777" w:rsidR="00220933" w:rsidRDefault="00220933" w:rsidP="00220933">
      <w:pPr>
        <w:spacing w:after="0"/>
      </w:pPr>
    </w:p>
    <w:p w14:paraId="7B6EF6CF" w14:textId="0B66EF2B" w:rsidR="00B46E76" w:rsidRPr="003972F0" w:rsidRDefault="003018E8" w:rsidP="00C7411D">
      <w:pPr>
        <w:tabs>
          <w:tab w:val="center" w:pos="4680"/>
        </w:tabs>
        <w:spacing w:after="0"/>
        <w:rPr>
          <w:rFonts w:ascii="Palatino Linotype" w:hAnsi="Palatino Linotype"/>
          <w:b/>
          <w:sz w:val="36"/>
        </w:rPr>
      </w:pPr>
      <w:r>
        <w:t>3RWW</w:t>
      </w:r>
      <w:r w:rsidR="00536AE0">
        <w:t xml:space="preserve"> is soliciting qualifications from </w:t>
      </w:r>
      <w:r w:rsidR="00160485">
        <w:t>R</w:t>
      </w:r>
      <w:r w:rsidR="00536AE0">
        <w:t>espondents for</w:t>
      </w:r>
      <w:r w:rsidR="00536AE0" w:rsidRPr="000B48F1">
        <w:t xml:space="preserve"> </w:t>
      </w:r>
      <w:r w:rsidR="003D7477" w:rsidRPr="003D7477">
        <w:rPr>
          <w:bCs/>
        </w:rPr>
        <w:t>Program Management Engineering Services.</w:t>
      </w:r>
      <w:r w:rsidR="003D7477">
        <w:rPr>
          <w:b/>
          <w:bCs/>
        </w:rPr>
        <w:t xml:space="preserve"> </w:t>
      </w:r>
      <w:r w:rsidR="0032740D" w:rsidRPr="000B48F1">
        <w:t>Upon receipt of these submittals, 3RWW will evaluate according to the terms of this RFQ and develop a shortlist of firms to receive a Request for Proposal (RFP).</w:t>
      </w:r>
    </w:p>
    <w:p w14:paraId="6AFF7049" w14:textId="77777777" w:rsidR="00220933" w:rsidRDefault="00220933" w:rsidP="00220933">
      <w:pPr>
        <w:spacing w:after="0"/>
      </w:pPr>
    </w:p>
    <w:p w14:paraId="6483A1EB" w14:textId="77777777" w:rsidR="00220933" w:rsidRPr="00220933" w:rsidRDefault="00536AE0" w:rsidP="00220933">
      <w:pPr>
        <w:spacing w:after="0"/>
        <w:rPr>
          <w:b/>
        </w:rPr>
      </w:pPr>
      <w:r w:rsidRPr="00220933">
        <w:rPr>
          <w:b/>
        </w:rPr>
        <w:t xml:space="preserve">1.5 CONTRACT AWARDS </w:t>
      </w:r>
    </w:p>
    <w:p w14:paraId="28E7A8E3" w14:textId="77777777" w:rsidR="00220933" w:rsidRDefault="00220933" w:rsidP="00220933">
      <w:pPr>
        <w:spacing w:after="0"/>
      </w:pPr>
    </w:p>
    <w:p w14:paraId="5A46D13F" w14:textId="38C02910" w:rsidR="00220933" w:rsidRDefault="003018E8" w:rsidP="00C7411D">
      <w:pPr>
        <w:spacing w:after="0"/>
      </w:pPr>
      <w:r>
        <w:t>3RWW</w:t>
      </w:r>
      <w:r w:rsidR="00536AE0">
        <w:t xml:space="preserve"> anticipates </w:t>
      </w:r>
      <w:proofErr w:type="gramStart"/>
      <w:r w:rsidR="00536AE0">
        <w:t>entering into</w:t>
      </w:r>
      <w:proofErr w:type="gramEnd"/>
      <w:r w:rsidR="00536AE0">
        <w:t xml:space="preserve"> a contract for continuing services with the </w:t>
      </w:r>
      <w:r w:rsidR="00160485">
        <w:t>Respondent</w:t>
      </w:r>
      <w:r w:rsidR="005971CD">
        <w:t xml:space="preserve">(s) </w:t>
      </w:r>
      <w:r w:rsidR="00536AE0">
        <w:t xml:space="preserve">who </w:t>
      </w:r>
      <w:r w:rsidR="005971CD">
        <w:t xml:space="preserve">submit(s) </w:t>
      </w:r>
      <w:r w:rsidR="00536AE0">
        <w:t xml:space="preserve">the qualifications </w:t>
      </w:r>
      <w:r w:rsidR="0032740D">
        <w:t xml:space="preserve">evaluated </w:t>
      </w:r>
      <w:r w:rsidR="00536AE0">
        <w:t xml:space="preserve">by </w:t>
      </w:r>
      <w:r>
        <w:t>3RWW</w:t>
      </w:r>
      <w:r w:rsidR="00536AE0">
        <w:t xml:space="preserve"> to be </w:t>
      </w:r>
      <w:r w:rsidR="0032740D">
        <w:t>the most technically qualified</w:t>
      </w:r>
      <w:r w:rsidR="00536AE0">
        <w:t xml:space="preserve">. </w:t>
      </w:r>
      <w:r>
        <w:t>3RW</w:t>
      </w:r>
      <w:r w:rsidR="005C317C">
        <w:t>W</w:t>
      </w:r>
      <w:r w:rsidR="00536AE0">
        <w:t xml:space="preserve"> anticipates awarding a single</w:t>
      </w:r>
      <w:r w:rsidR="004D09C0">
        <w:t xml:space="preserve"> contract</w:t>
      </w:r>
      <w:r w:rsidR="00536AE0">
        <w:t xml:space="preserve"> or multiple contracts to the </w:t>
      </w:r>
      <w:r w:rsidR="00160485">
        <w:t>Respondent</w:t>
      </w:r>
      <w:r w:rsidR="00536AE0">
        <w:t>(s) chosen, but reserves the right</w:t>
      </w:r>
      <w:r w:rsidR="005971CD">
        <w:t>, in its sole determination,</w:t>
      </w:r>
      <w:r w:rsidR="00536AE0">
        <w:t xml:space="preserve"> to award </w:t>
      </w:r>
      <w:r w:rsidR="005971CD">
        <w:t xml:space="preserve">a contract </w:t>
      </w:r>
      <w:r w:rsidR="003972F0">
        <w:t>w</w:t>
      </w:r>
      <w:r w:rsidR="009278D8">
        <w:t>hich is in the best interest of</w:t>
      </w:r>
      <w:r w:rsidR="003972F0">
        <w:t xml:space="preserve"> </w:t>
      </w:r>
      <w:r w:rsidR="009278D8">
        <w:t>3RWW</w:t>
      </w:r>
      <w:r w:rsidR="003972F0">
        <w:t>.</w:t>
      </w:r>
      <w:r w:rsidR="00536AE0">
        <w:t xml:space="preserve"> </w:t>
      </w:r>
      <w:r w:rsidR="0052382A">
        <w:br/>
      </w:r>
    </w:p>
    <w:p w14:paraId="69D65459" w14:textId="77777777" w:rsidR="00220933" w:rsidRDefault="00536AE0" w:rsidP="00220933">
      <w:pPr>
        <w:spacing w:after="0"/>
      </w:pPr>
      <w:r>
        <w:t xml:space="preserve">The </w:t>
      </w:r>
      <w:r w:rsidR="00160485">
        <w:t>Respondent</w:t>
      </w:r>
      <w:r>
        <w:t xml:space="preserve"> understands that this RFQ does not constitute </w:t>
      </w:r>
      <w:r w:rsidR="0032740D">
        <w:t xml:space="preserve">a guarantee of </w:t>
      </w:r>
      <w:r>
        <w:t xml:space="preserve">an agreement or a contract with </w:t>
      </w:r>
      <w:r w:rsidR="003018E8">
        <w:t>3RWW</w:t>
      </w:r>
      <w:r>
        <w:t xml:space="preserve">. </w:t>
      </w:r>
    </w:p>
    <w:p w14:paraId="5E6EBAD7" w14:textId="77777777" w:rsidR="003018E8" w:rsidRDefault="003018E8" w:rsidP="00220933">
      <w:pPr>
        <w:spacing w:after="0"/>
      </w:pPr>
    </w:p>
    <w:p w14:paraId="5902A225" w14:textId="77777777" w:rsidR="00220933" w:rsidRDefault="003018E8" w:rsidP="00220933">
      <w:r>
        <w:t>3RWW</w:t>
      </w:r>
      <w:r w:rsidR="00536AE0">
        <w:t xml:space="preserve"> reserves the right to reject all qualifications, to waive any informality, and to solicit and advertise for other qualifications. </w:t>
      </w:r>
    </w:p>
    <w:p w14:paraId="55134FB0" w14:textId="77777777" w:rsidR="00220933" w:rsidRDefault="00536AE0" w:rsidP="00220933">
      <w:r>
        <w:t xml:space="preserve">A standard </w:t>
      </w:r>
      <w:r w:rsidR="003018E8">
        <w:t>3RWW</w:t>
      </w:r>
      <w:r>
        <w:t xml:space="preserve"> consultant contract document will form the basis of the contract between the successful </w:t>
      </w:r>
      <w:r w:rsidR="00160485">
        <w:t>Respondent</w:t>
      </w:r>
      <w:r>
        <w:t xml:space="preserve">(s) and </w:t>
      </w:r>
      <w:r w:rsidR="003018E8">
        <w:t>3RWW</w:t>
      </w:r>
      <w:r>
        <w:t xml:space="preserve">. Additional terms and conditions may be added to the contract through negotiations with the successful qualifier(s). </w:t>
      </w:r>
    </w:p>
    <w:p w14:paraId="60E50281" w14:textId="77777777" w:rsidR="00220933" w:rsidRDefault="00536AE0" w:rsidP="00220933">
      <w:r w:rsidRPr="00220933">
        <w:rPr>
          <w:b/>
        </w:rPr>
        <w:lastRenderedPageBreak/>
        <w:t>1.6 DEVELOPMENT COSTS</w:t>
      </w:r>
      <w:r>
        <w:t xml:space="preserve"> </w:t>
      </w:r>
    </w:p>
    <w:p w14:paraId="4C9DFA76" w14:textId="77777777" w:rsidR="00220933" w:rsidRDefault="00536AE0" w:rsidP="00220933">
      <w:r>
        <w:t xml:space="preserve">Neither </w:t>
      </w:r>
      <w:r w:rsidR="003018E8">
        <w:t xml:space="preserve">3RWW </w:t>
      </w:r>
      <w:r>
        <w:t xml:space="preserve">nor its representatives shall be liable for any expenses incurred in connection with the preparation of a response to the RFQ. Respondents should prepare their submittals simply and economically, providing a straightforward and concise description of the </w:t>
      </w:r>
      <w:r w:rsidR="00160485">
        <w:t>Respondent</w:t>
      </w:r>
      <w:r>
        <w:t xml:space="preserve">’s ability to meet the requirements of the RFQ. </w:t>
      </w:r>
    </w:p>
    <w:p w14:paraId="639E5469" w14:textId="77777777" w:rsidR="00220933" w:rsidRPr="00220933" w:rsidRDefault="00536AE0" w:rsidP="00220933">
      <w:pPr>
        <w:rPr>
          <w:b/>
        </w:rPr>
      </w:pPr>
      <w:r w:rsidRPr="00220933">
        <w:rPr>
          <w:b/>
        </w:rPr>
        <w:t xml:space="preserve">1.7 INQUIRIES </w:t>
      </w:r>
    </w:p>
    <w:p w14:paraId="4C192E4A" w14:textId="5F660297" w:rsidR="003018E8" w:rsidRDefault="003018E8" w:rsidP="00220933">
      <w:r>
        <w:t xml:space="preserve">3RWW </w:t>
      </w:r>
      <w:r w:rsidR="00536AE0">
        <w:t>will not respond to oral inquiries. Respondents may submit written</w:t>
      </w:r>
      <w:r w:rsidR="00065439">
        <w:t xml:space="preserve"> </w:t>
      </w:r>
      <w:r w:rsidR="00536AE0">
        <w:t xml:space="preserve">inquiries for interpretations of this RFQ </w:t>
      </w:r>
      <w:r w:rsidR="00E77AED">
        <w:t>via email to</w:t>
      </w:r>
      <w:r w:rsidR="00536AE0">
        <w:t>:</w:t>
      </w:r>
    </w:p>
    <w:p w14:paraId="1A46BBB7" w14:textId="54EFCE53" w:rsidR="00065439" w:rsidRDefault="00656812" w:rsidP="00B46E76">
      <w:pPr>
        <w:spacing w:after="0"/>
        <w:ind w:firstLine="720"/>
      </w:pPr>
      <w:hyperlink r:id="rId11" w:history="1">
        <w:r w:rsidR="00E77AED" w:rsidRPr="00C61A58">
          <w:rPr>
            <w:rStyle w:val="Hyperlink"/>
          </w:rPr>
          <w:t>jschombert@3rww.org</w:t>
        </w:r>
      </w:hyperlink>
    </w:p>
    <w:p w14:paraId="0FAC6D95" w14:textId="38956A82" w:rsidR="00E77AED" w:rsidRPr="00A10834" w:rsidRDefault="00E77AED" w:rsidP="00A10834">
      <w:pPr>
        <w:spacing w:after="0"/>
        <w:rPr>
          <w:b/>
          <w:bCs/>
        </w:rPr>
      </w:pPr>
      <w:r>
        <w:t xml:space="preserve">The subject line of the email should read: </w:t>
      </w:r>
      <w:r w:rsidRPr="00A10834">
        <w:rPr>
          <w:b/>
          <w:bCs/>
        </w:rPr>
        <w:t>“</w:t>
      </w:r>
      <w:r w:rsidR="00DA5068" w:rsidRPr="00A10834">
        <w:rPr>
          <w:b/>
          <w:bCs/>
        </w:rPr>
        <w:t xml:space="preserve">RFQ </w:t>
      </w:r>
      <w:r w:rsidRPr="00A10834">
        <w:rPr>
          <w:b/>
          <w:bCs/>
        </w:rPr>
        <w:t>Inquiry</w:t>
      </w:r>
      <w:r w:rsidR="00DA5068" w:rsidRPr="00A10834">
        <w:rPr>
          <w:b/>
          <w:bCs/>
        </w:rPr>
        <w:t xml:space="preserve"> </w:t>
      </w:r>
      <w:r w:rsidR="00DA5068">
        <w:rPr>
          <w:b/>
        </w:rPr>
        <w:t>–</w:t>
      </w:r>
      <w:r w:rsidR="00DA5068" w:rsidRPr="00A10834">
        <w:rPr>
          <w:b/>
          <w:bCs/>
        </w:rPr>
        <w:t xml:space="preserve"> </w:t>
      </w:r>
      <w:r w:rsidRPr="00A10834">
        <w:rPr>
          <w:b/>
          <w:bCs/>
        </w:rPr>
        <w:t>Program Management Engineering Services”</w:t>
      </w:r>
    </w:p>
    <w:p w14:paraId="269C213E" w14:textId="77777777" w:rsidR="00B46E76" w:rsidRPr="00A10834" w:rsidRDefault="00B46E76" w:rsidP="00B46E76">
      <w:pPr>
        <w:spacing w:after="0"/>
        <w:ind w:firstLine="720"/>
        <w:rPr>
          <w:b/>
          <w:bCs/>
        </w:rPr>
      </w:pPr>
    </w:p>
    <w:p w14:paraId="4EB3FF1F" w14:textId="1AEA5C02" w:rsidR="00467D4B" w:rsidRDefault="00910B67" w:rsidP="00220933">
      <w:r w:rsidRPr="00910B67">
        <w:t>3RWW</w:t>
      </w:r>
      <w:r w:rsidR="00536AE0">
        <w:t xml:space="preserve"> will respond </w:t>
      </w:r>
      <w:r w:rsidR="003018E8">
        <w:t>email</w:t>
      </w:r>
      <w:r w:rsidR="00536AE0">
        <w:t xml:space="preserve"> inquir</w:t>
      </w:r>
      <w:r w:rsidR="00943A06">
        <w:t>i</w:t>
      </w:r>
      <w:r w:rsidR="00536AE0">
        <w:t xml:space="preserve">es </w:t>
      </w:r>
      <w:r w:rsidR="0032740D">
        <w:t xml:space="preserve">received </w:t>
      </w:r>
      <w:r w:rsidR="00A26D35">
        <w:t xml:space="preserve">up to and including </w:t>
      </w:r>
      <w:r w:rsidR="00501588" w:rsidRPr="00656812">
        <w:t xml:space="preserve">December </w:t>
      </w:r>
      <w:r w:rsidR="00E63844" w:rsidRPr="00656812">
        <w:t>18</w:t>
      </w:r>
      <w:r w:rsidR="00A26D35" w:rsidRPr="00656812">
        <w:t>, 20</w:t>
      </w:r>
      <w:r w:rsidR="00E72EA9" w:rsidRPr="00656812">
        <w:t>20</w:t>
      </w:r>
      <w:r w:rsidR="0032740D">
        <w:t>. A</w:t>
      </w:r>
      <w:r w:rsidR="00A26D35">
        <w:t xml:space="preserve">ny questions submitted after </w:t>
      </w:r>
      <w:r w:rsidR="00264612">
        <w:t>that date will not be addressed</w:t>
      </w:r>
      <w:r w:rsidR="00536AE0">
        <w:t xml:space="preserve">. </w:t>
      </w:r>
      <w:r w:rsidR="003018E8">
        <w:t>3RWW</w:t>
      </w:r>
      <w:r w:rsidR="00536AE0">
        <w:t xml:space="preserve"> will record </w:t>
      </w:r>
      <w:r w:rsidR="00A26D35">
        <w:t xml:space="preserve">all </w:t>
      </w:r>
      <w:r w:rsidR="00536AE0">
        <w:t>responses to inquiries and any supplemental instructions in the for</w:t>
      </w:r>
      <w:r w:rsidR="00467D4B">
        <w:t xml:space="preserve">m of written addenda. </w:t>
      </w:r>
      <w:r w:rsidR="003018E8">
        <w:t>3RWW</w:t>
      </w:r>
      <w:r w:rsidR="00536AE0">
        <w:t xml:space="preserve"> will </w:t>
      </w:r>
      <w:r w:rsidR="00943A06">
        <w:t xml:space="preserve">send </w:t>
      </w:r>
      <w:r w:rsidR="00467D4B">
        <w:t>any written addenda by e-mail</w:t>
      </w:r>
      <w:r w:rsidR="00536AE0">
        <w:t xml:space="preserve"> </w:t>
      </w:r>
      <w:r w:rsidR="00B27930">
        <w:t xml:space="preserve">in response to the original inquiry </w:t>
      </w:r>
      <w:proofErr w:type="gramStart"/>
      <w:r w:rsidR="00B27930">
        <w:t>and also</w:t>
      </w:r>
      <w:proofErr w:type="gramEnd"/>
      <w:r w:rsidR="00B27930">
        <w:t xml:space="preserve"> post the addenda to the RFQ on 3RWW’s website</w:t>
      </w:r>
      <w:r w:rsidR="00E77AED">
        <w:t xml:space="preserve"> home page</w:t>
      </w:r>
      <w:r w:rsidR="00B27930">
        <w:t xml:space="preserve"> as a reference for all </w:t>
      </w:r>
      <w:r w:rsidR="00160485">
        <w:t>Respondent</w:t>
      </w:r>
      <w:r w:rsidR="00536AE0">
        <w:t>s</w:t>
      </w:r>
      <w:r w:rsidR="00467D4B">
        <w:t>.</w:t>
      </w:r>
      <w:r w:rsidR="00536AE0">
        <w:t xml:space="preserve"> </w:t>
      </w:r>
    </w:p>
    <w:p w14:paraId="6A4F198F" w14:textId="77777777" w:rsidR="00220933" w:rsidRPr="00220933" w:rsidRDefault="000B48F1" w:rsidP="000B48F1">
      <w:pPr>
        <w:tabs>
          <w:tab w:val="left" w:pos="1440"/>
        </w:tabs>
        <w:rPr>
          <w:b/>
        </w:rPr>
      </w:pPr>
      <w:r>
        <w:rPr>
          <w:b/>
        </w:rPr>
        <w:t>1.8</w:t>
      </w:r>
      <w:r w:rsidR="00536AE0" w:rsidRPr="00220933">
        <w:rPr>
          <w:b/>
        </w:rPr>
        <w:t xml:space="preserve"> TIMETABLES </w:t>
      </w:r>
    </w:p>
    <w:p w14:paraId="77945FDB" w14:textId="77777777" w:rsidR="00220933" w:rsidRPr="00FB4741" w:rsidRDefault="001A3C3D" w:rsidP="00220933">
      <w:r>
        <w:t>3RWW</w:t>
      </w:r>
      <w:r w:rsidR="00536AE0">
        <w:t xml:space="preserve"> and </w:t>
      </w:r>
      <w:r w:rsidR="00160485">
        <w:t>Respondent</w:t>
      </w:r>
      <w:r w:rsidR="00536AE0" w:rsidRPr="00FB4741">
        <w:t xml:space="preserve">s shall adhere to the following schedule in all actions concerning this RFQ: </w:t>
      </w:r>
    </w:p>
    <w:p w14:paraId="122E5DC1" w14:textId="09412444" w:rsidR="00002EE9" w:rsidRDefault="00536AE0" w:rsidP="00002EE9">
      <w:pPr>
        <w:pStyle w:val="ListParagraph"/>
        <w:numPr>
          <w:ilvl w:val="0"/>
          <w:numId w:val="9"/>
        </w:numPr>
        <w:ind w:left="720"/>
        <w:contextualSpacing w:val="0"/>
      </w:pPr>
      <w:r w:rsidRPr="00FB4741">
        <w:t xml:space="preserve">On </w:t>
      </w:r>
      <w:r w:rsidR="008C5BD4">
        <w:t>November 1</w:t>
      </w:r>
      <w:r w:rsidR="00A14360">
        <w:t>9</w:t>
      </w:r>
      <w:r w:rsidR="008C5BD4">
        <w:t>, 2020</w:t>
      </w:r>
      <w:r w:rsidRPr="00FB4741">
        <w:t xml:space="preserve"> </w:t>
      </w:r>
      <w:r w:rsidR="00267026" w:rsidRPr="00FB4741">
        <w:t>3RWW</w:t>
      </w:r>
      <w:r w:rsidRPr="00FB4741">
        <w:t xml:space="preserve"> issues the RFQ. </w:t>
      </w:r>
    </w:p>
    <w:p w14:paraId="17CF7F12" w14:textId="1E4FC7BD" w:rsidR="00002EE9" w:rsidRDefault="00536AE0" w:rsidP="00002EE9">
      <w:pPr>
        <w:pStyle w:val="ListParagraph"/>
        <w:numPr>
          <w:ilvl w:val="0"/>
          <w:numId w:val="9"/>
        </w:numPr>
        <w:ind w:left="720"/>
        <w:contextualSpacing w:val="0"/>
      </w:pPr>
      <w:r w:rsidRPr="00FB4741">
        <w:t xml:space="preserve">From </w:t>
      </w:r>
      <w:r w:rsidR="008C5BD4">
        <w:t>November</w:t>
      </w:r>
      <w:r w:rsidR="001A3C3D" w:rsidRPr="00FB4741">
        <w:t xml:space="preserve"> </w:t>
      </w:r>
      <w:r w:rsidR="004E41A3" w:rsidRPr="00FB4741">
        <w:t>1</w:t>
      </w:r>
      <w:r w:rsidR="00A14360">
        <w:t>9</w:t>
      </w:r>
      <w:r w:rsidR="001A3C3D" w:rsidRPr="00FB4741">
        <w:t>, 20</w:t>
      </w:r>
      <w:r w:rsidR="008C5BD4">
        <w:t>20</w:t>
      </w:r>
      <w:r w:rsidRPr="00FB4741">
        <w:t xml:space="preserve"> to </w:t>
      </w:r>
      <w:r w:rsidR="00501588">
        <w:t xml:space="preserve">December </w:t>
      </w:r>
      <w:r w:rsidR="00A14360">
        <w:t>1</w:t>
      </w:r>
      <w:r w:rsidR="00656812">
        <w:t>7</w:t>
      </w:r>
      <w:r w:rsidR="00A26D35">
        <w:t>, 20</w:t>
      </w:r>
      <w:r w:rsidR="008C5BD4">
        <w:t>20</w:t>
      </w:r>
      <w:r w:rsidRPr="00FB4741">
        <w:t xml:space="preserve">, </w:t>
      </w:r>
      <w:r w:rsidR="001A3C3D" w:rsidRPr="00FB4741">
        <w:t>3RWW</w:t>
      </w:r>
      <w:r w:rsidRPr="00FB4741">
        <w:t xml:space="preserve"> answer all inquiries received by </w:t>
      </w:r>
      <w:r w:rsidR="00065439">
        <w:t>email</w:t>
      </w:r>
      <w:r w:rsidR="00327AEB">
        <w:t>.</w:t>
      </w:r>
    </w:p>
    <w:p w14:paraId="0E4A93BC" w14:textId="2A37477E" w:rsidR="00002EE9" w:rsidRDefault="0032740D" w:rsidP="00002EE9">
      <w:pPr>
        <w:pStyle w:val="ListParagraph"/>
        <w:numPr>
          <w:ilvl w:val="0"/>
          <w:numId w:val="9"/>
        </w:numPr>
        <w:ind w:left="720"/>
        <w:contextualSpacing w:val="0"/>
      </w:pPr>
      <w:r>
        <w:t>All responses</w:t>
      </w:r>
      <w:r w:rsidR="00FB4741" w:rsidRPr="00FB4741">
        <w:t xml:space="preserve"> to the </w:t>
      </w:r>
      <w:r w:rsidR="00267026" w:rsidRPr="00FB4741">
        <w:t>RFQ</w:t>
      </w:r>
      <w:r w:rsidR="00536AE0" w:rsidRPr="00FB4741">
        <w:t xml:space="preserve"> </w:t>
      </w:r>
      <w:r>
        <w:t>must be received no later than</w:t>
      </w:r>
      <w:r w:rsidR="00536AE0" w:rsidRPr="00FB4741">
        <w:t xml:space="preserve"> </w:t>
      </w:r>
      <w:r w:rsidR="001A3C3D" w:rsidRPr="00FB4741">
        <w:t>3</w:t>
      </w:r>
      <w:r w:rsidR="00536AE0" w:rsidRPr="00FB4741">
        <w:t xml:space="preserve">:00 p.m. on </w:t>
      </w:r>
      <w:r w:rsidR="004E41A3" w:rsidRPr="00FB4741">
        <w:t>Friday</w:t>
      </w:r>
      <w:r w:rsidR="001A3C3D" w:rsidRPr="00FB4741">
        <w:t xml:space="preserve">, </w:t>
      </w:r>
      <w:r w:rsidR="00501588">
        <w:t xml:space="preserve">December </w:t>
      </w:r>
      <w:r w:rsidR="00A14360">
        <w:t>18</w:t>
      </w:r>
      <w:r w:rsidR="001A3C3D" w:rsidRPr="00FB4741">
        <w:t>, 20</w:t>
      </w:r>
      <w:r w:rsidR="008C5BD4">
        <w:t>20</w:t>
      </w:r>
      <w:r w:rsidR="00536AE0" w:rsidRPr="00FB4741">
        <w:t>.</w:t>
      </w:r>
      <w:r w:rsidR="00536AE0">
        <w:t xml:space="preserve"> </w:t>
      </w:r>
      <w:r>
        <w:t>Late submissions will be returned unopened to the Respondent</w:t>
      </w:r>
      <w:r w:rsidR="00E77AED">
        <w:t xml:space="preserve"> via email</w:t>
      </w:r>
      <w:r>
        <w:t xml:space="preserve">.  </w:t>
      </w:r>
    </w:p>
    <w:p w14:paraId="5E123DA1" w14:textId="18255362" w:rsidR="00002EE9" w:rsidRDefault="001A3C3D" w:rsidP="00002EE9">
      <w:pPr>
        <w:pStyle w:val="ListParagraph"/>
        <w:numPr>
          <w:ilvl w:val="0"/>
          <w:numId w:val="9"/>
        </w:numPr>
        <w:ind w:left="720"/>
        <w:contextualSpacing w:val="0"/>
      </w:pPr>
      <w:r>
        <w:t>3RWW</w:t>
      </w:r>
      <w:r w:rsidR="00536AE0">
        <w:t xml:space="preserve"> will review</w:t>
      </w:r>
      <w:r w:rsidR="00F43ED1">
        <w:t xml:space="preserve"> and </w:t>
      </w:r>
      <w:r w:rsidR="00536AE0">
        <w:t>evaluate</w:t>
      </w:r>
      <w:r w:rsidR="00F43ED1">
        <w:t xml:space="preserve"> qualifications and create a shortlist of firms</w:t>
      </w:r>
      <w:r w:rsidR="00267026">
        <w:t xml:space="preserve"> </w:t>
      </w:r>
      <w:r w:rsidR="00E02678" w:rsidRPr="00FB4741">
        <w:t xml:space="preserve">by </w:t>
      </w:r>
      <w:r w:rsidR="00A14360">
        <w:t>Monday</w:t>
      </w:r>
      <w:r w:rsidR="00FB4741" w:rsidRPr="00FB4741">
        <w:t xml:space="preserve">, </w:t>
      </w:r>
      <w:r w:rsidR="008C5BD4">
        <w:t>December</w:t>
      </w:r>
      <w:r w:rsidR="00FB4741" w:rsidRPr="00FB4741">
        <w:t xml:space="preserve"> </w:t>
      </w:r>
      <w:r w:rsidR="00A14360">
        <w:t>28</w:t>
      </w:r>
      <w:r w:rsidR="00E02678" w:rsidRPr="00FB4741">
        <w:t>, 20</w:t>
      </w:r>
      <w:r w:rsidR="008C5BD4">
        <w:t>20</w:t>
      </w:r>
      <w:r w:rsidR="00E02678" w:rsidRPr="00FB4741">
        <w:t>.</w:t>
      </w:r>
      <w:r w:rsidR="00B60025">
        <w:t xml:space="preserve"> </w:t>
      </w:r>
      <w:r w:rsidR="000C715E" w:rsidRPr="00FB4741">
        <w:t xml:space="preserve">3RWW will notify unsuccessful </w:t>
      </w:r>
      <w:r w:rsidR="00160485">
        <w:t>Respondent</w:t>
      </w:r>
      <w:r w:rsidR="000C715E" w:rsidRPr="00FB4741">
        <w:t>s upon</w:t>
      </w:r>
      <w:r w:rsidR="000C715E">
        <w:t xml:space="preserve"> completion of the evaluations</w:t>
      </w:r>
      <w:r w:rsidR="00C7411D">
        <w:t>.</w:t>
      </w:r>
    </w:p>
    <w:p w14:paraId="4E99D5AC" w14:textId="72FCE217" w:rsidR="0032740D" w:rsidRDefault="0032740D" w:rsidP="00002EE9">
      <w:pPr>
        <w:pStyle w:val="ListParagraph"/>
        <w:numPr>
          <w:ilvl w:val="0"/>
          <w:numId w:val="9"/>
        </w:numPr>
        <w:ind w:left="720"/>
        <w:contextualSpacing w:val="0"/>
      </w:pPr>
      <w:r>
        <w:t>Interviews for shortlisted firms</w:t>
      </w:r>
      <w:r w:rsidR="00F43ED1">
        <w:t xml:space="preserve"> </w:t>
      </w:r>
      <w:r w:rsidR="00DA26F0">
        <w:t xml:space="preserve">will </w:t>
      </w:r>
      <w:r>
        <w:t xml:space="preserve">be conducted </w:t>
      </w:r>
      <w:r w:rsidR="00F43ED1">
        <w:t xml:space="preserve">virtually </w:t>
      </w:r>
      <w:r>
        <w:t>on or</w:t>
      </w:r>
      <w:r w:rsidR="0061192F">
        <w:t xml:space="preserve"> about </w:t>
      </w:r>
      <w:r w:rsidR="00A14360">
        <w:t>January 6</w:t>
      </w:r>
      <w:r w:rsidR="0061192F">
        <w:t xml:space="preserve">, </w:t>
      </w:r>
      <w:r w:rsidR="00A14360">
        <w:t>2021</w:t>
      </w:r>
      <w:r w:rsidR="0061192F">
        <w:t>.</w:t>
      </w:r>
    </w:p>
    <w:p w14:paraId="7EA714CD" w14:textId="43037D2A" w:rsidR="0032740D" w:rsidRDefault="0032740D" w:rsidP="00002EE9">
      <w:pPr>
        <w:pStyle w:val="ListParagraph"/>
        <w:numPr>
          <w:ilvl w:val="0"/>
          <w:numId w:val="9"/>
        </w:numPr>
        <w:ind w:left="720"/>
        <w:contextualSpacing w:val="0"/>
      </w:pPr>
      <w:r>
        <w:t xml:space="preserve">3RWW will </w:t>
      </w:r>
      <w:r w:rsidR="000F69BF">
        <w:t xml:space="preserve">decide, based on the interviews and qualifications, </w:t>
      </w:r>
      <w:r>
        <w:t xml:space="preserve">and </w:t>
      </w:r>
      <w:r w:rsidR="000F69BF">
        <w:t>select</w:t>
      </w:r>
      <w:r>
        <w:t xml:space="preserve"> the most technically qualified firm</w:t>
      </w:r>
      <w:r w:rsidR="000F69BF">
        <w:t>(s)</w:t>
      </w:r>
      <w:r>
        <w:t xml:space="preserve">. </w:t>
      </w:r>
      <w:r w:rsidR="000F69BF">
        <w:t>3RWW will notify unsuccessful Respondents at this time.</w:t>
      </w:r>
    </w:p>
    <w:p w14:paraId="6AD5FD32" w14:textId="66107B2D" w:rsidR="00002EE9" w:rsidRDefault="001A3C3D" w:rsidP="00002EE9">
      <w:pPr>
        <w:pStyle w:val="ListParagraph"/>
        <w:numPr>
          <w:ilvl w:val="0"/>
          <w:numId w:val="9"/>
        </w:numPr>
        <w:ind w:left="720"/>
        <w:contextualSpacing w:val="0"/>
      </w:pPr>
      <w:r>
        <w:t>3RWW</w:t>
      </w:r>
      <w:r w:rsidR="00536AE0">
        <w:t xml:space="preserve"> </w:t>
      </w:r>
      <w:r w:rsidR="000F69BF">
        <w:t xml:space="preserve">will </w:t>
      </w:r>
      <w:proofErr w:type="gramStart"/>
      <w:r w:rsidR="00536AE0">
        <w:t>enter into</w:t>
      </w:r>
      <w:proofErr w:type="gramEnd"/>
      <w:r w:rsidR="00536AE0">
        <w:t xml:space="preserve"> a contract</w:t>
      </w:r>
      <w:r w:rsidR="000F69BF">
        <w:t>(s)</w:t>
      </w:r>
      <w:r w:rsidR="00536AE0">
        <w:t xml:space="preserve"> after conducting negotiations</w:t>
      </w:r>
      <w:r w:rsidR="000F69BF">
        <w:t xml:space="preserve"> with the selected firm(s)</w:t>
      </w:r>
      <w:r w:rsidR="00536AE0">
        <w:t xml:space="preserve"> and </w:t>
      </w:r>
      <w:r w:rsidR="00DA5068">
        <w:t xml:space="preserve">with </w:t>
      </w:r>
      <w:r w:rsidR="000F69BF">
        <w:t>the approval of the 3 Rivers Wet Weather Board of Directors</w:t>
      </w:r>
      <w:r w:rsidR="00536AE0">
        <w:t xml:space="preserve">. </w:t>
      </w:r>
    </w:p>
    <w:p w14:paraId="2E5F69C4" w14:textId="6A7A831D" w:rsidR="006442AF" w:rsidRDefault="006442AF" w:rsidP="00002EE9">
      <w:pPr>
        <w:pStyle w:val="ListParagraph"/>
        <w:numPr>
          <w:ilvl w:val="0"/>
          <w:numId w:val="9"/>
        </w:numPr>
        <w:ind w:left="720"/>
        <w:contextualSpacing w:val="0"/>
      </w:pPr>
      <w:r>
        <w:t xml:space="preserve">A contract for </w:t>
      </w:r>
      <w:r w:rsidR="000F69BF">
        <w:t xml:space="preserve">Program Management </w:t>
      </w:r>
      <w:r w:rsidR="00B6494B">
        <w:t>Engineering</w:t>
      </w:r>
      <w:r>
        <w:t xml:space="preserve"> Services with 3RWW will have an effective date of </w:t>
      </w:r>
      <w:r w:rsidR="00A14360">
        <w:t xml:space="preserve">February </w:t>
      </w:r>
      <w:r>
        <w:t>1, 20</w:t>
      </w:r>
      <w:r w:rsidR="008C5BD4">
        <w:t>21</w:t>
      </w:r>
      <w:r w:rsidR="00327AEB">
        <w:t>.</w:t>
      </w:r>
    </w:p>
    <w:p w14:paraId="1D694EC2" w14:textId="77777777" w:rsidR="00220933" w:rsidRPr="00220933" w:rsidRDefault="00536AE0" w:rsidP="00220933">
      <w:pPr>
        <w:rPr>
          <w:b/>
        </w:rPr>
      </w:pPr>
      <w:r w:rsidRPr="00220933">
        <w:rPr>
          <w:b/>
        </w:rPr>
        <w:lastRenderedPageBreak/>
        <w:t xml:space="preserve">1.9 DELAYS </w:t>
      </w:r>
    </w:p>
    <w:p w14:paraId="6BFF380C" w14:textId="77777777" w:rsidR="00220933" w:rsidRDefault="001A3C3D" w:rsidP="00220933">
      <w:r>
        <w:t>3RWW</w:t>
      </w:r>
      <w:r w:rsidR="00536AE0">
        <w:t xml:space="preserve"> may delay scheduled due dates </w:t>
      </w:r>
      <w:r w:rsidR="000B093C">
        <w:t xml:space="preserve">and </w:t>
      </w:r>
      <w:r w:rsidR="00536AE0">
        <w:t xml:space="preserve">will notify </w:t>
      </w:r>
      <w:r w:rsidR="00160485">
        <w:t>Respondent</w:t>
      </w:r>
      <w:r w:rsidR="00536AE0">
        <w:t xml:space="preserve">s of all changes in the scheduled due dates by written addenda. </w:t>
      </w:r>
    </w:p>
    <w:p w14:paraId="391620D1" w14:textId="77777777" w:rsidR="00220933" w:rsidRPr="00220933" w:rsidRDefault="00536AE0" w:rsidP="00220933">
      <w:pPr>
        <w:rPr>
          <w:b/>
        </w:rPr>
      </w:pPr>
      <w:r w:rsidRPr="00220933">
        <w:rPr>
          <w:b/>
        </w:rPr>
        <w:t xml:space="preserve">1.10 QUALIFICATION SUBMISSION AND WITHDRAWAL </w:t>
      </w:r>
    </w:p>
    <w:p w14:paraId="20F5C087" w14:textId="76493D5A" w:rsidR="00220933" w:rsidRDefault="00DA5068" w:rsidP="00220933">
      <w:r>
        <w:t xml:space="preserve">Respondents shall submit their proposal in response to the RFQ </w:t>
      </w:r>
      <w:r w:rsidR="002A4926">
        <w:t>electronically in a PDF format</w:t>
      </w:r>
      <w:r>
        <w:t xml:space="preserve"> by emailing it to: </w:t>
      </w:r>
      <w:hyperlink r:id="rId12" w:history="1">
        <w:r w:rsidR="002A4926" w:rsidRPr="00C61A58">
          <w:rPr>
            <w:rStyle w:val="Hyperlink"/>
          </w:rPr>
          <w:t>bhixson@3rww.org</w:t>
        </w:r>
      </w:hyperlink>
      <w:r>
        <w:t>.</w:t>
      </w:r>
      <w:r w:rsidR="002A4926">
        <w:t xml:space="preserve"> The Respondent will receive a reply email confirming the RFQ has been received.</w:t>
      </w:r>
    </w:p>
    <w:p w14:paraId="1057B7C1" w14:textId="1C5A82FC" w:rsidR="002A4926" w:rsidRDefault="00536AE0" w:rsidP="00A10834">
      <w:pPr>
        <w:spacing w:after="0"/>
      </w:pPr>
      <w:r w:rsidRPr="00A10834">
        <w:t xml:space="preserve">To facilitate processing, please </w:t>
      </w:r>
      <w:r w:rsidR="00DA5068" w:rsidRPr="00A10834">
        <w:t>include in the email submission subject line</w:t>
      </w:r>
      <w:r w:rsidRPr="00A10834">
        <w:t>:</w:t>
      </w:r>
      <w:r w:rsidRPr="00DC3A5E">
        <w:rPr>
          <w:b/>
        </w:rPr>
        <w:t xml:space="preserve"> “RFQ </w:t>
      </w:r>
      <w:r w:rsidR="00DD2A11">
        <w:rPr>
          <w:b/>
        </w:rPr>
        <w:t xml:space="preserve">Response </w:t>
      </w:r>
      <w:r w:rsidR="000F69BF">
        <w:rPr>
          <w:b/>
        </w:rPr>
        <w:t>–</w:t>
      </w:r>
      <w:r w:rsidR="00DD2A11">
        <w:rPr>
          <w:b/>
        </w:rPr>
        <w:t xml:space="preserve"> </w:t>
      </w:r>
      <w:r w:rsidR="000F69BF" w:rsidRPr="000F69BF">
        <w:rPr>
          <w:b/>
        </w:rPr>
        <w:t>Program Management</w:t>
      </w:r>
      <w:r w:rsidR="001A3C3D" w:rsidRPr="001A3C3D">
        <w:rPr>
          <w:b/>
        </w:rPr>
        <w:t xml:space="preserve"> </w:t>
      </w:r>
      <w:r w:rsidR="00B6494B">
        <w:rPr>
          <w:b/>
          <w:bCs/>
        </w:rPr>
        <w:t>Engineering Services</w:t>
      </w:r>
      <w:r w:rsidRPr="00DC3A5E">
        <w:rPr>
          <w:b/>
        </w:rPr>
        <w:t>.”</w:t>
      </w:r>
      <w:r>
        <w:t xml:space="preserve"> </w:t>
      </w:r>
    </w:p>
    <w:p w14:paraId="3964AE6D" w14:textId="30599139" w:rsidR="00636136" w:rsidRDefault="00636136" w:rsidP="00636136"/>
    <w:p w14:paraId="668453C0" w14:textId="7904EBFD" w:rsidR="00DC3A5E" w:rsidRDefault="001A3C3D" w:rsidP="00636136">
      <w:pPr>
        <w:jc w:val="center"/>
      </w:pPr>
      <w:r>
        <w:rPr>
          <w:b/>
          <w:u w:val="single"/>
        </w:rPr>
        <w:t>3RWW</w:t>
      </w:r>
      <w:r w:rsidR="00536AE0" w:rsidRPr="00DC3A5E">
        <w:rPr>
          <w:b/>
          <w:u w:val="single"/>
        </w:rPr>
        <w:t xml:space="preserve"> MUST RECEIVE ALL QUALIFICATIONS BY </w:t>
      </w:r>
      <w:r w:rsidR="00116B3C">
        <w:rPr>
          <w:b/>
          <w:u w:val="single"/>
        </w:rPr>
        <w:t>3</w:t>
      </w:r>
      <w:r w:rsidR="00536AE0" w:rsidRPr="00DC3A5E">
        <w:rPr>
          <w:b/>
          <w:u w:val="single"/>
        </w:rPr>
        <w:t xml:space="preserve">:00 P.M. ON </w:t>
      </w:r>
      <w:r w:rsidR="00116B3C">
        <w:rPr>
          <w:b/>
          <w:u w:val="single"/>
        </w:rPr>
        <w:t xml:space="preserve">FRIDAY, </w:t>
      </w:r>
      <w:r w:rsidR="00501588">
        <w:rPr>
          <w:b/>
          <w:u w:val="single"/>
        </w:rPr>
        <w:t xml:space="preserve">DECEMBER </w:t>
      </w:r>
      <w:r w:rsidR="00A14360">
        <w:rPr>
          <w:b/>
          <w:u w:val="single"/>
        </w:rPr>
        <w:t>18</w:t>
      </w:r>
      <w:r w:rsidR="00501588">
        <w:rPr>
          <w:b/>
          <w:u w:val="single"/>
        </w:rPr>
        <w:t>, 2020</w:t>
      </w:r>
      <w:r w:rsidR="00536AE0" w:rsidRPr="00DC3A5E">
        <w:rPr>
          <w:b/>
          <w:u w:val="single"/>
        </w:rPr>
        <w:t>.</w:t>
      </w:r>
    </w:p>
    <w:p w14:paraId="7D8DE9E0" w14:textId="4CDE3DCC" w:rsidR="00DC3A5E" w:rsidRDefault="00B27930" w:rsidP="00DC3A5E">
      <w:r>
        <w:t xml:space="preserve">If you submit a completed RFQ and did not receive a confirmation email, </w:t>
      </w:r>
      <w:r w:rsidR="00116B3C">
        <w:t>3RWW</w:t>
      </w:r>
      <w:r w:rsidR="00536AE0">
        <w:t xml:space="preserve"> </w:t>
      </w:r>
      <w:r w:rsidR="000F3331">
        <w:t xml:space="preserve">recommends that </w:t>
      </w:r>
      <w:r w:rsidR="00160485">
        <w:t>Respondent</w:t>
      </w:r>
      <w:r w:rsidR="00536AE0">
        <w:t xml:space="preserve">s </w:t>
      </w:r>
      <w:r w:rsidR="000F3331">
        <w:t xml:space="preserve">confirm </w:t>
      </w:r>
      <w:r>
        <w:t xml:space="preserve">receipt </w:t>
      </w:r>
      <w:r w:rsidR="00536AE0">
        <w:t xml:space="preserve">of qualifications prior to the </w:t>
      </w:r>
      <w:r w:rsidR="001333EE">
        <w:t xml:space="preserve">RFQ response </w:t>
      </w:r>
      <w:r w:rsidR="00536AE0">
        <w:t>deadline. Telephone confirmation may be made by calling (</w:t>
      </w:r>
      <w:r w:rsidR="002D5557">
        <w:t>412</w:t>
      </w:r>
      <w:r w:rsidR="00536AE0">
        <w:t xml:space="preserve">) </w:t>
      </w:r>
      <w:r w:rsidR="0052382A">
        <w:t>578-7966</w:t>
      </w:r>
      <w:r w:rsidR="00536AE0">
        <w:t xml:space="preserve"> at least </w:t>
      </w:r>
      <w:r w:rsidR="00DA5068">
        <w:t xml:space="preserve">one </w:t>
      </w:r>
      <w:r w:rsidR="00536AE0">
        <w:t>(</w:t>
      </w:r>
      <w:r w:rsidR="00DA5068">
        <w:t>1</w:t>
      </w:r>
      <w:r w:rsidR="00536AE0">
        <w:t>) hour prior to</w:t>
      </w:r>
      <w:r w:rsidR="00647912">
        <w:t xml:space="preserve"> </w:t>
      </w:r>
      <w:r w:rsidR="001333EE">
        <w:t>RFQ response</w:t>
      </w:r>
      <w:r w:rsidR="00647912">
        <w:t xml:space="preserve"> deadline.  </w:t>
      </w:r>
      <w:r w:rsidR="00536AE0">
        <w:t>Qualifications received after the established deadline shall not be opened or considered</w:t>
      </w:r>
      <w:r w:rsidR="00E77AED">
        <w:t xml:space="preserve">. Respondents will receive an email notifying them in this circumstance that their proposal was not accepted. </w:t>
      </w:r>
      <w:r w:rsidR="00160485">
        <w:t>Respondent</w:t>
      </w:r>
      <w:r w:rsidR="00536AE0">
        <w:t xml:space="preserve">s may withdraw their submissions by notifying </w:t>
      </w:r>
      <w:r w:rsidR="002D5557">
        <w:t>3RWW</w:t>
      </w:r>
      <w:r w:rsidR="00536AE0">
        <w:t xml:space="preserve"> </w:t>
      </w:r>
      <w:r w:rsidR="002A4926">
        <w:t>via email</w:t>
      </w:r>
      <w:r w:rsidR="00536AE0">
        <w:t xml:space="preserve"> </w:t>
      </w:r>
      <w:r w:rsidR="00647912">
        <w:t xml:space="preserve">by an authorized representative </w:t>
      </w:r>
      <w:r w:rsidR="00536AE0">
        <w:t xml:space="preserve">at any time prior to the opening. </w:t>
      </w:r>
    </w:p>
    <w:p w14:paraId="4852439D" w14:textId="22878BC0" w:rsidR="00DC3A5E" w:rsidRDefault="00536AE0" w:rsidP="00DC3A5E">
      <w:r>
        <w:t>Qualifications, once opened</w:t>
      </w:r>
      <w:r w:rsidR="007F0834">
        <w:t>,</w:t>
      </w:r>
      <w:r>
        <w:t xml:space="preserve"> become the property of </w:t>
      </w:r>
      <w:r w:rsidR="002D5557">
        <w:t>3RWW</w:t>
      </w:r>
      <w:r>
        <w:t xml:space="preserve"> and will not be returned to the </w:t>
      </w:r>
      <w:r w:rsidR="00160485">
        <w:t>Respondent</w:t>
      </w:r>
      <w:r>
        <w:t xml:space="preserve">. </w:t>
      </w:r>
    </w:p>
    <w:p w14:paraId="49483A86" w14:textId="6E86A7FE" w:rsidR="008012E5" w:rsidRDefault="00536AE0" w:rsidP="002E0936">
      <w:r>
        <w:t xml:space="preserve">The </w:t>
      </w:r>
      <w:r w:rsidR="006821CA">
        <w:t>response to the RFQ</w:t>
      </w:r>
      <w:r>
        <w:t xml:space="preserve"> submitted by your company may contain </w:t>
      </w:r>
      <w:r w:rsidR="00647912">
        <w:t>content</w:t>
      </w:r>
      <w:r>
        <w:t xml:space="preserve"> designated "confidential" or "exempt from disclosure." If your </w:t>
      </w:r>
      <w:r w:rsidR="006821CA">
        <w:t xml:space="preserve">response </w:t>
      </w:r>
      <w:r>
        <w:t xml:space="preserve">contains such information, you are required to identify such information </w:t>
      </w:r>
      <w:r w:rsidR="000B093C">
        <w:t>by ma</w:t>
      </w:r>
      <w:r w:rsidR="00144AA2">
        <w:t>r</w:t>
      </w:r>
      <w:r w:rsidR="000B093C">
        <w:t>king the pages as such</w:t>
      </w:r>
      <w:r w:rsidR="008263D0">
        <w:t xml:space="preserve"> and advising</w:t>
      </w:r>
      <w:r>
        <w:t xml:space="preserve"> </w:t>
      </w:r>
      <w:r w:rsidR="00116B3C">
        <w:t>3RWW</w:t>
      </w:r>
      <w:r>
        <w:t xml:space="preserve"> with specificity the applicable law making such information exempt from disclosure</w:t>
      </w:r>
      <w:r w:rsidR="00442B54">
        <w:t>.</w:t>
      </w:r>
      <w:r>
        <w:t xml:space="preserve"> </w:t>
      </w:r>
      <w:r w:rsidR="002E0936">
        <w:t xml:space="preserve"> </w:t>
      </w:r>
      <w:r w:rsidR="008263D0">
        <w:t>The whole qualifications package cannot be marked “confidential;” a</w:t>
      </w:r>
      <w:r w:rsidR="002E0936">
        <w:t xml:space="preserve"> blanket statement that the entire submission is exempt from disclosure is not acceptable.</w:t>
      </w:r>
    </w:p>
    <w:p w14:paraId="2E72D6B0" w14:textId="77777777" w:rsidR="008012E5" w:rsidRPr="00E63844" w:rsidRDefault="008012E5" w:rsidP="002E0936">
      <w:pPr>
        <w:rPr>
          <w:b/>
          <w:bCs/>
        </w:rPr>
      </w:pPr>
      <w:r w:rsidRPr="00E63844">
        <w:rPr>
          <w:b/>
          <w:bCs/>
        </w:rPr>
        <w:t>Right-To-Know</w:t>
      </w:r>
    </w:p>
    <w:p w14:paraId="4B3A5EA6" w14:textId="2605CF84" w:rsidR="008012E5" w:rsidRDefault="008012E5" w:rsidP="008012E5">
      <w:r>
        <w:t>As a portion of 3RWW’s funding is provided by a municipal authority, we are therefore subject to requests through the Pennsylvania Right-To-Know Law (RTKL). Submittals may become part of a RTKL request during and after the subsequent contract. All Respondents shall clearly identify only that portion of the proposal, which is considered company proprietary information and, therefore, exempt under the RTKL. A legend at the beginning of the proposal and/or on every page will not be considered sufficient, nor is a blanket statement that the entire submission is exempt from disclosure acceptable.</w:t>
      </w:r>
    </w:p>
    <w:p w14:paraId="47F6C85B" w14:textId="77777777" w:rsidR="00181C0F" w:rsidRDefault="00181C0F" w:rsidP="008012E5"/>
    <w:p w14:paraId="60F783EC" w14:textId="03F098E9" w:rsidR="00442B54" w:rsidRPr="00442B54" w:rsidRDefault="003430C8" w:rsidP="00DC3A5E">
      <w:pPr>
        <w:rPr>
          <w:b/>
        </w:rPr>
      </w:pPr>
      <w:r>
        <w:rPr>
          <w:b/>
        </w:rPr>
        <w:lastRenderedPageBreak/>
        <w:t xml:space="preserve">1.11 </w:t>
      </w:r>
      <w:r w:rsidR="00442B54" w:rsidRPr="00442B54">
        <w:rPr>
          <w:b/>
        </w:rPr>
        <w:t>ADDENDA</w:t>
      </w:r>
    </w:p>
    <w:p w14:paraId="128CD9AA" w14:textId="77777777" w:rsidR="00DC3A5E" w:rsidRDefault="00536AE0" w:rsidP="00DC3A5E">
      <w:r>
        <w:t xml:space="preserve">If revisions become necessary, </w:t>
      </w:r>
      <w:r w:rsidR="002D5557">
        <w:t>3RWW</w:t>
      </w:r>
      <w:r>
        <w:t xml:space="preserve"> will mail or </w:t>
      </w:r>
      <w:r w:rsidR="006821CA">
        <w:t>email</w:t>
      </w:r>
      <w:r>
        <w:t xml:space="preserve"> written addenda to all </w:t>
      </w:r>
      <w:r w:rsidR="00160485">
        <w:t>Respondent</w:t>
      </w:r>
      <w:r>
        <w:t xml:space="preserve">s who received the Request for Qualifications. </w:t>
      </w:r>
    </w:p>
    <w:p w14:paraId="40871BEF" w14:textId="77777777" w:rsidR="00DC3A5E" w:rsidRPr="00DC3A5E" w:rsidRDefault="00536AE0" w:rsidP="00DC3A5E">
      <w:pPr>
        <w:rPr>
          <w:b/>
        </w:rPr>
      </w:pPr>
      <w:r w:rsidRPr="00DC3A5E">
        <w:rPr>
          <w:b/>
        </w:rPr>
        <w:t xml:space="preserve">1.12 EQUAL OPPORTUNITY </w:t>
      </w:r>
    </w:p>
    <w:p w14:paraId="1A477D1D" w14:textId="7B96FC4A" w:rsidR="005D3C7E" w:rsidRDefault="002D5557" w:rsidP="00DC3A5E">
      <w:r>
        <w:t>3RWW</w:t>
      </w:r>
      <w:r w:rsidR="00536AE0">
        <w:t xml:space="preserve"> recognizes fair and open competition as a basic tenet of public procurement and encourages participation by minority and women</w:t>
      </w:r>
      <w:r w:rsidR="00126CEE">
        <w:t>-owned</w:t>
      </w:r>
      <w:r w:rsidR="00536AE0">
        <w:t xml:space="preserve"> business enterprises</w:t>
      </w:r>
      <w:r w:rsidR="00126CEE">
        <w:t xml:space="preserve"> (MBE/WBE) and service-disabled veteran-owned businesses (SDV).</w:t>
      </w:r>
      <w:r w:rsidR="00126CEE" w:rsidRPr="00126CEE">
        <w:t xml:space="preserve"> </w:t>
      </w:r>
      <w:r w:rsidR="00126CEE">
        <w:t xml:space="preserve">The MBE/WBE participation goals are 10-25% of the total value of the Respondent’s proposed services. The SDV participation goals are 3% of this same total value. </w:t>
      </w:r>
      <w:r w:rsidR="002E0936">
        <w:t>All MBE/WBE/SDV firms must be certified by a third party.  3RWW does not accept self-certification.</w:t>
      </w:r>
    </w:p>
    <w:p w14:paraId="43977A7B" w14:textId="77777777" w:rsidR="005D3C7E" w:rsidRPr="005D3C7E" w:rsidRDefault="00536AE0" w:rsidP="00DC3A5E">
      <w:pPr>
        <w:rPr>
          <w:b/>
          <w:sz w:val="28"/>
          <w:szCs w:val="28"/>
        </w:rPr>
      </w:pPr>
      <w:r w:rsidRPr="005D3C7E">
        <w:rPr>
          <w:b/>
          <w:sz w:val="28"/>
          <w:szCs w:val="28"/>
        </w:rPr>
        <w:t xml:space="preserve">PART II </w:t>
      </w:r>
      <w:r w:rsidR="00D56A75">
        <w:rPr>
          <w:b/>
          <w:sz w:val="28"/>
          <w:szCs w:val="28"/>
        </w:rPr>
        <w:t xml:space="preserve">- </w:t>
      </w:r>
      <w:r w:rsidRPr="005D3C7E">
        <w:rPr>
          <w:b/>
          <w:sz w:val="28"/>
          <w:szCs w:val="28"/>
        </w:rPr>
        <w:t xml:space="preserve">STATEMENT OF WORK </w:t>
      </w:r>
    </w:p>
    <w:p w14:paraId="25429C53" w14:textId="77777777" w:rsidR="005D3C7E" w:rsidRPr="005D3C7E" w:rsidRDefault="00875CC1" w:rsidP="00DC3A5E">
      <w:pPr>
        <w:rPr>
          <w:b/>
        </w:rPr>
      </w:pPr>
      <w:r>
        <w:rPr>
          <w:b/>
        </w:rPr>
        <w:t>2</w:t>
      </w:r>
      <w:r w:rsidR="00536AE0" w:rsidRPr="005D3C7E">
        <w:rPr>
          <w:b/>
        </w:rPr>
        <w:t xml:space="preserve">.1 SCOPE OF WORK </w:t>
      </w:r>
    </w:p>
    <w:p w14:paraId="0773D540" w14:textId="2D461DD9" w:rsidR="005D3C7E" w:rsidRDefault="00536AE0" w:rsidP="005D3C7E">
      <w:pPr>
        <w:ind w:left="720"/>
      </w:pPr>
      <w:r w:rsidRPr="00E46023">
        <w:rPr>
          <w:b/>
        </w:rPr>
        <w:t>A. INTRODUCTION</w:t>
      </w:r>
      <w:r w:rsidR="000B48F1">
        <w:rPr>
          <w:b/>
        </w:rPr>
        <w:t>:</w:t>
      </w:r>
      <w:r w:rsidRPr="00E46023">
        <w:t xml:space="preserve"> With this Request </w:t>
      </w:r>
      <w:r w:rsidR="003666C1" w:rsidRPr="00E46023">
        <w:t xml:space="preserve">for </w:t>
      </w:r>
      <w:r w:rsidRPr="00E46023">
        <w:t xml:space="preserve">Qualifications, </w:t>
      </w:r>
      <w:r w:rsidR="002D5557" w:rsidRPr="00E46023">
        <w:t>3RWW</w:t>
      </w:r>
      <w:r w:rsidRPr="00E46023">
        <w:t xml:space="preserve"> is soliciting qualifications </w:t>
      </w:r>
      <w:r w:rsidR="00D9743D" w:rsidRPr="00E46023">
        <w:t>for</w:t>
      </w:r>
      <w:r w:rsidRPr="00E46023">
        <w:t xml:space="preserve"> </w:t>
      </w:r>
      <w:r w:rsidR="00D859DF" w:rsidRPr="00D859DF">
        <w:rPr>
          <w:b/>
        </w:rPr>
        <w:t>Program Management</w:t>
      </w:r>
      <w:r w:rsidR="00116B3C" w:rsidRPr="00D859DF">
        <w:rPr>
          <w:b/>
        </w:rPr>
        <w:t xml:space="preserve"> </w:t>
      </w:r>
      <w:r w:rsidR="00501588" w:rsidRPr="00D859DF">
        <w:rPr>
          <w:b/>
          <w:bCs/>
        </w:rPr>
        <w:t>Engineering Services</w:t>
      </w:r>
      <w:r>
        <w:t xml:space="preserve"> on a continuing basis. </w:t>
      </w:r>
    </w:p>
    <w:p w14:paraId="01C8BB77" w14:textId="77777777" w:rsidR="00D379D9" w:rsidRDefault="00536AE0" w:rsidP="0052382A">
      <w:pPr>
        <w:tabs>
          <w:tab w:val="left" w:pos="1350"/>
        </w:tabs>
        <w:spacing w:line="287" w:lineRule="auto"/>
        <w:ind w:left="720"/>
      </w:pPr>
      <w:r w:rsidRPr="005D3C7E">
        <w:rPr>
          <w:b/>
        </w:rPr>
        <w:t xml:space="preserve">B. </w:t>
      </w:r>
      <w:r w:rsidRPr="00D859DF">
        <w:rPr>
          <w:b/>
        </w:rPr>
        <w:t>SCOPE OF</w:t>
      </w:r>
      <w:r w:rsidR="00BC0E04" w:rsidRPr="00D859DF">
        <w:rPr>
          <w:b/>
        </w:rPr>
        <w:t xml:space="preserve"> WORK</w:t>
      </w:r>
      <w:r w:rsidR="000B48F1" w:rsidRPr="00D859DF">
        <w:rPr>
          <w:b/>
        </w:rPr>
        <w:t>:</w:t>
      </w:r>
      <w:r>
        <w:t xml:space="preserve"> The exact scope of work under this contract will be determined during the life of the contract on a</w:t>
      </w:r>
      <w:r w:rsidR="007153C9">
        <w:t xml:space="preserve">n </w:t>
      </w:r>
      <w:r>
        <w:t>as</w:t>
      </w:r>
      <w:r w:rsidR="00E5750B">
        <w:t>-</w:t>
      </w:r>
      <w:r>
        <w:t xml:space="preserve">needed basis. Individual tasks will be </w:t>
      </w:r>
      <w:proofErr w:type="gramStart"/>
      <w:r>
        <w:t>identified</w:t>
      </w:r>
      <w:proofErr w:type="gramEnd"/>
      <w:r>
        <w:t xml:space="preserve"> and payment schedules will be negotiated at that time. These work tasks may involve, but are not limited to</w:t>
      </w:r>
      <w:r w:rsidR="00E5750B">
        <w:t xml:space="preserve"> the following</w:t>
      </w:r>
      <w:r w:rsidR="00BC0E04">
        <w:t>:</w:t>
      </w:r>
      <w:r>
        <w:t xml:space="preserve"> </w:t>
      </w:r>
    </w:p>
    <w:p w14:paraId="0CCC7516" w14:textId="77777777" w:rsidR="00E5750B" w:rsidRDefault="00D241BC" w:rsidP="0052382A">
      <w:pPr>
        <w:spacing w:line="287" w:lineRule="auto"/>
        <w:ind w:left="360" w:firstLine="720"/>
      </w:pPr>
      <w:r>
        <w:t>1.</w:t>
      </w:r>
      <w:r w:rsidR="00BC0E04">
        <w:t xml:space="preserve"> </w:t>
      </w:r>
      <w:r w:rsidR="00597899">
        <w:tab/>
      </w:r>
      <w:r w:rsidR="00E5750B">
        <w:t>Source Flow Reduction</w:t>
      </w:r>
      <w:r w:rsidR="00885E7B">
        <w:t xml:space="preserve"> and Regulatory Compliance</w:t>
      </w:r>
    </w:p>
    <w:p w14:paraId="1AB490F5" w14:textId="6A59A64E" w:rsidR="00E5750B" w:rsidRDefault="00E5750B" w:rsidP="00E5750B">
      <w:pPr>
        <w:spacing w:line="287" w:lineRule="auto"/>
        <w:ind w:left="1440"/>
      </w:pPr>
      <w:r>
        <w:t>A</w:t>
      </w:r>
      <w:r w:rsidRPr="00F1439F">
        <w:t xml:space="preserve">ssisting </w:t>
      </w:r>
      <w:r w:rsidR="002738C9">
        <w:t>m</w:t>
      </w:r>
      <w:r w:rsidRPr="00F1439F">
        <w:t xml:space="preserve">unicipalities by coordinating activities to </w:t>
      </w:r>
      <w:r w:rsidR="00885E7B">
        <w:t xml:space="preserve">reduce source flow to separate and combined sewer systems </w:t>
      </w:r>
      <w:r w:rsidR="00FE05DC">
        <w:t>while meeting</w:t>
      </w:r>
      <w:r w:rsidRPr="00F1439F">
        <w:t xml:space="preserve"> the requirements</w:t>
      </w:r>
      <w:r>
        <w:t xml:space="preserve"> and schedule</w:t>
      </w:r>
      <w:r w:rsidRPr="00F1439F">
        <w:t xml:space="preserve"> of</w:t>
      </w:r>
      <w:r w:rsidRPr="00D379D9">
        <w:rPr>
          <w:rFonts w:cs="Courier New"/>
        </w:rPr>
        <w:t xml:space="preserve"> regulatory orders and implementing ALCOSAN’s Clean Water Plan,</w:t>
      </w:r>
      <w:r w:rsidRPr="00B43B19">
        <w:t xml:space="preserve"> </w:t>
      </w:r>
      <w:r w:rsidRPr="00F1439F">
        <w:t xml:space="preserve">and other related work as directed by 3RWW.  Such </w:t>
      </w:r>
      <w:r w:rsidR="002738C9">
        <w:t>m</w:t>
      </w:r>
      <w:r w:rsidRPr="00F1439F">
        <w:t xml:space="preserve">unicipal activities </w:t>
      </w:r>
      <w:r>
        <w:t xml:space="preserve">to decrease wastewater flow and reduce or eliminate sewer overflows </w:t>
      </w:r>
      <w:r w:rsidRPr="00F1439F">
        <w:t>may include, but are not limited to</w:t>
      </w:r>
      <w:r w:rsidR="007820D2">
        <w:t>,</w:t>
      </w:r>
      <w:r w:rsidRPr="00F1439F">
        <w:t xml:space="preserve"> the following:</w:t>
      </w:r>
    </w:p>
    <w:p w14:paraId="1C29C7CF" w14:textId="04F5A2BD" w:rsidR="00E5750B" w:rsidRDefault="00E5750B" w:rsidP="00002EE9">
      <w:pPr>
        <w:pStyle w:val="ListParagraph"/>
        <w:numPr>
          <w:ilvl w:val="0"/>
          <w:numId w:val="4"/>
        </w:numPr>
        <w:spacing w:line="240" w:lineRule="auto"/>
        <w:contextualSpacing w:val="0"/>
      </w:pPr>
      <w:r w:rsidRPr="00BC0E04">
        <w:t xml:space="preserve">Assessing </w:t>
      </w:r>
      <w:r w:rsidR="00FE05DC">
        <w:t xml:space="preserve">the municipality’s </w:t>
      </w:r>
      <w:r>
        <w:t>collection system in comparison to proposed flow thresholds</w:t>
      </w:r>
      <w:r w:rsidR="00181C0F">
        <w:t>.</w:t>
      </w:r>
    </w:p>
    <w:p w14:paraId="09E31F5D" w14:textId="5E70E827" w:rsidR="00E5750B" w:rsidRDefault="00E5750B" w:rsidP="00002EE9">
      <w:pPr>
        <w:pStyle w:val="ListParagraph"/>
        <w:numPr>
          <w:ilvl w:val="0"/>
          <w:numId w:val="4"/>
        </w:numPr>
        <w:spacing w:line="240" w:lineRule="auto"/>
        <w:contextualSpacing w:val="0"/>
      </w:pPr>
      <w:r w:rsidRPr="00BC0E04">
        <w:t xml:space="preserve">Analyzing </w:t>
      </w:r>
      <w:r w:rsidR="00FE05DC">
        <w:t>the municipality</w:t>
      </w:r>
      <w:r w:rsidR="002E0936">
        <w:t>’</w:t>
      </w:r>
      <w:r w:rsidR="00FE05DC">
        <w:t xml:space="preserve">s </w:t>
      </w:r>
      <w:r>
        <w:t>collection system for areas requiring more detailed flow monitoring, site investigation, and economic analysis to determine cost effectiveness of source reduction projects</w:t>
      </w:r>
      <w:r w:rsidR="00181C0F">
        <w:t>.</w:t>
      </w:r>
    </w:p>
    <w:p w14:paraId="6E0D1375" w14:textId="4C728A70" w:rsidR="00D859DF" w:rsidRDefault="00D859DF" w:rsidP="00002EE9">
      <w:pPr>
        <w:pStyle w:val="ListParagraph"/>
        <w:numPr>
          <w:ilvl w:val="0"/>
          <w:numId w:val="4"/>
        </w:numPr>
        <w:spacing w:line="240" w:lineRule="auto"/>
        <w:contextualSpacing w:val="0"/>
      </w:pPr>
      <w:r>
        <w:t>Assisting municipalities with developing flow reduction projects as required by municipal consent orders. These projects should be designed for funding consideration under the ALCOSAN GROW program or other funding sources.</w:t>
      </w:r>
    </w:p>
    <w:p w14:paraId="7C7DFF4D" w14:textId="5FC21A90" w:rsidR="00E5750B" w:rsidRDefault="00D859DF" w:rsidP="00002EE9">
      <w:pPr>
        <w:pStyle w:val="ListParagraph"/>
        <w:numPr>
          <w:ilvl w:val="0"/>
          <w:numId w:val="4"/>
        </w:numPr>
        <w:spacing w:line="240" w:lineRule="auto"/>
        <w:contextualSpacing w:val="0"/>
      </w:pPr>
      <w:r>
        <w:t>Conducting QA/QC on</w:t>
      </w:r>
      <w:r w:rsidR="00E5750B" w:rsidRPr="00BC0E04">
        <w:t xml:space="preserve"> </w:t>
      </w:r>
      <w:r w:rsidR="00E5750B" w:rsidRPr="00F1439F">
        <w:t>post-construction performance using flow monitoring</w:t>
      </w:r>
      <w:r>
        <w:t xml:space="preserve"> data</w:t>
      </w:r>
      <w:r w:rsidR="00E5750B" w:rsidRPr="00F1439F">
        <w:t xml:space="preserve"> and H &amp; H modeling.  </w:t>
      </w:r>
    </w:p>
    <w:p w14:paraId="08B838F1" w14:textId="77777777" w:rsidR="00E5750B" w:rsidRPr="00C70A47" w:rsidRDefault="00E5750B" w:rsidP="00002EE9">
      <w:pPr>
        <w:pStyle w:val="ListParagraph"/>
        <w:numPr>
          <w:ilvl w:val="0"/>
          <w:numId w:val="4"/>
        </w:numPr>
        <w:spacing w:line="240" w:lineRule="auto"/>
        <w:contextualSpacing w:val="0"/>
      </w:pPr>
      <w:r w:rsidRPr="00C70A47">
        <w:lastRenderedPageBreak/>
        <w:t>Submitting various reports required by regulatory agencies.</w:t>
      </w:r>
      <w:r w:rsidR="00CD7987" w:rsidRPr="00C70A47">
        <w:fldChar w:fldCharType="begin"/>
      </w:r>
      <w:r w:rsidRPr="00C70A47">
        <w:instrText>tc \l2 "4.2</w:instrText>
      </w:r>
      <w:r w:rsidRPr="00C70A47">
        <w:tab/>
      </w:r>
      <w:r w:rsidRPr="00C70A47">
        <w:rPr>
          <w:u w:val="single"/>
        </w:rPr>
        <w:instrText>PROJECT OBJECTIVES</w:instrText>
      </w:r>
      <w:r w:rsidR="00CD7987" w:rsidRPr="00C70A47">
        <w:fldChar w:fldCharType="end"/>
      </w:r>
    </w:p>
    <w:p w14:paraId="1E6D34B8" w14:textId="01A74290" w:rsidR="00E5750B" w:rsidRPr="006D3555" w:rsidRDefault="00B06DBA" w:rsidP="000B48F1">
      <w:pPr>
        <w:pStyle w:val="Bullets"/>
        <w:ind w:left="1440"/>
        <w:rPr>
          <w:rFonts w:asciiTheme="minorHAnsi" w:hAnsiTheme="minorHAnsi" w:cs="Courier New"/>
          <w:sz w:val="22"/>
          <w:szCs w:val="22"/>
        </w:rPr>
      </w:pPr>
      <w:r w:rsidRPr="00C70A47">
        <w:rPr>
          <w:rFonts w:asciiTheme="minorHAnsi" w:hAnsiTheme="minorHAnsi" w:cs="Courier New"/>
          <w:sz w:val="22"/>
          <w:szCs w:val="22"/>
        </w:rPr>
        <w:t>S</w:t>
      </w:r>
      <w:r w:rsidR="00E5750B" w:rsidRPr="00C70A47">
        <w:rPr>
          <w:rFonts w:asciiTheme="minorHAnsi" w:hAnsiTheme="minorHAnsi" w:cs="Courier New"/>
          <w:sz w:val="22"/>
          <w:szCs w:val="22"/>
        </w:rPr>
        <w:t xml:space="preserve">ome </w:t>
      </w:r>
      <w:r w:rsidR="002738C9">
        <w:rPr>
          <w:rFonts w:asciiTheme="minorHAnsi" w:hAnsiTheme="minorHAnsi" w:cs="Courier New"/>
          <w:sz w:val="22"/>
          <w:szCs w:val="22"/>
        </w:rPr>
        <w:t>m</w:t>
      </w:r>
      <w:r w:rsidR="00E5750B" w:rsidRPr="00C70A47">
        <w:rPr>
          <w:rFonts w:asciiTheme="minorHAnsi" w:hAnsiTheme="minorHAnsi" w:cs="Courier New"/>
          <w:sz w:val="22"/>
          <w:szCs w:val="22"/>
        </w:rPr>
        <w:t xml:space="preserve">unicipalities </w:t>
      </w:r>
      <w:r w:rsidRPr="00C70A47">
        <w:rPr>
          <w:rFonts w:asciiTheme="minorHAnsi" w:hAnsiTheme="minorHAnsi" w:cs="Courier New"/>
          <w:sz w:val="22"/>
          <w:szCs w:val="22"/>
        </w:rPr>
        <w:t xml:space="preserve">may </w:t>
      </w:r>
      <w:r w:rsidR="00E5750B" w:rsidRPr="00C70A47">
        <w:rPr>
          <w:rFonts w:asciiTheme="minorHAnsi" w:hAnsiTheme="minorHAnsi" w:cs="Courier New"/>
          <w:sz w:val="22"/>
          <w:szCs w:val="22"/>
        </w:rPr>
        <w:t xml:space="preserve">have </w:t>
      </w:r>
      <w:r w:rsidR="002E0936">
        <w:rPr>
          <w:rFonts w:asciiTheme="minorHAnsi" w:hAnsiTheme="minorHAnsi" w:cs="Courier New"/>
          <w:sz w:val="22"/>
          <w:szCs w:val="22"/>
        </w:rPr>
        <w:t>implemented</w:t>
      </w:r>
      <w:r w:rsidR="00E5750B" w:rsidRPr="00C70A47">
        <w:rPr>
          <w:rFonts w:asciiTheme="minorHAnsi" w:hAnsiTheme="minorHAnsi" w:cs="Courier New"/>
          <w:sz w:val="22"/>
          <w:szCs w:val="22"/>
        </w:rPr>
        <w:t xml:space="preserve"> many of the required activities and/or will be capable of </w:t>
      </w:r>
      <w:r w:rsidR="002E0936">
        <w:rPr>
          <w:rFonts w:asciiTheme="minorHAnsi" w:hAnsiTheme="minorHAnsi" w:cs="Courier New"/>
          <w:sz w:val="22"/>
          <w:szCs w:val="22"/>
        </w:rPr>
        <w:t>implementing</w:t>
      </w:r>
      <w:r w:rsidR="002E0936" w:rsidRPr="00C70A47">
        <w:rPr>
          <w:rFonts w:asciiTheme="minorHAnsi" w:hAnsiTheme="minorHAnsi" w:cs="Courier New"/>
          <w:sz w:val="22"/>
          <w:szCs w:val="22"/>
        </w:rPr>
        <w:t xml:space="preserve"> </w:t>
      </w:r>
      <w:r w:rsidR="00E5750B" w:rsidRPr="00C70A47">
        <w:rPr>
          <w:rFonts w:asciiTheme="minorHAnsi" w:hAnsiTheme="minorHAnsi" w:cs="Courier New"/>
          <w:sz w:val="22"/>
          <w:szCs w:val="22"/>
        </w:rPr>
        <w:t xml:space="preserve">them with minimal assistance. Other </w:t>
      </w:r>
      <w:r w:rsidR="002738C9">
        <w:rPr>
          <w:rFonts w:asciiTheme="minorHAnsi" w:hAnsiTheme="minorHAnsi" w:cs="Courier New"/>
          <w:sz w:val="22"/>
          <w:szCs w:val="22"/>
        </w:rPr>
        <w:t>m</w:t>
      </w:r>
      <w:r w:rsidR="00E5750B" w:rsidRPr="00C70A47">
        <w:rPr>
          <w:rFonts w:asciiTheme="minorHAnsi" w:hAnsiTheme="minorHAnsi" w:cs="Courier New"/>
          <w:sz w:val="22"/>
          <w:szCs w:val="22"/>
        </w:rPr>
        <w:t xml:space="preserve">unicipalities may require varying degrees of assistance with some or </w:t>
      </w:r>
      <w:proofErr w:type="gramStart"/>
      <w:r w:rsidR="00E5750B" w:rsidRPr="00C70A47">
        <w:rPr>
          <w:rFonts w:asciiTheme="minorHAnsi" w:hAnsiTheme="minorHAnsi" w:cs="Courier New"/>
          <w:sz w:val="22"/>
          <w:szCs w:val="22"/>
        </w:rPr>
        <w:t>all of</w:t>
      </w:r>
      <w:proofErr w:type="gramEnd"/>
      <w:r w:rsidR="00E5750B" w:rsidRPr="00C70A47">
        <w:rPr>
          <w:rFonts w:asciiTheme="minorHAnsi" w:hAnsiTheme="minorHAnsi" w:cs="Courier New"/>
          <w:sz w:val="22"/>
          <w:szCs w:val="22"/>
        </w:rPr>
        <w:t xml:space="preserve"> the work to be accomplished.  A principal component of the </w:t>
      </w:r>
      <w:r w:rsidR="00D859DF">
        <w:rPr>
          <w:rFonts w:asciiTheme="minorHAnsi" w:hAnsiTheme="minorHAnsi" w:cs="Courier New"/>
          <w:sz w:val="22"/>
          <w:szCs w:val="22"/>
        </w:rPr>
        <w:t xml:space="preserve">Program Management </w:t>
      </w:r>
      <w:r w:rsidR="000A692B">
        <w:rPr>
          <w:rFonts w:asciiTheme="minorHAnsi" w:hAnsiTheme="minorHAnsi" w:cs="Courier New"/>
          <w:sz w:val="22"/>
          <w:szCs w:val="22"/>
        </w:rPr>
        <w:t xml:space="preserve">Engineering Services provided </w:t>
      </w:r>
      <w:r w:rsidR="00E5750B" w:rsidRPr="00C70A47">
        <w:rPr>
          <w:rFonts w:asciiTheme="minorHAnsi" w:hAnsiTheme="minorHAnsi" w:cs="Courier New"/>
          <w:sz w:val="22"/>
          <w:szCs w:val="22"/>
        </w:rPr>
        <w:t xml:space="preserve">will be </w:t>
      </w:r>
      <w:r w:rsidR="00517176">
        <w:rPr>
          <w:rFonts w:asciiTheme="minorHAnsi" w:hAnsiTheme="minorHAnsi" w:cs="Courier New"/>
          <w:sz w:val="22"/>
          <w:szCs w:val="22"/>
        </w:rPr>
        <w:t>assisting</w:t>
      </w:r>
      <w:r w:rsidR="00E5750B" w:rsidRPr="00C70A47">
        <w:rPr>
          <w:rFonts w:asciiTheme="minorHAnsi" w:hAnsiTheme="minorHAnsi" w:cs="Courier New"/>
          <w:sz w:val="22"/>
          <w:szCs w:val="22"/>
        </w:rPr>
        <w:t xml:space="preserve"> 3RWW </w:t>
      </w:r>
      <w:r w:rsidR="002E0936">
        <w:rPr>
          <w:rFonts w:asciiTheme="minorHAnsi" w:hAnsiTheme="minorHAnsi" w:cs="Courier New"/>
          <w:sz w:val="22"/>
          <w:szCs w:val="22"/>
        </w:rPr>
        <w:t>in determining</w:t>
      </w:r>
      <w:r w:rsidR="00E5750B" w:rsidRPr="00C70A47">
        <w:rPr>
          <w:rFonts w:asciiTheme="minorHAnsi" w:hAnsiTheme="minorHAnsi" w:cs="Courier New"/>
          <w:sz w:val="22"/>
          <w:szCs w:val="22"/>
        </w:rPr>
        <w:t xml:space="preserve"> which individual </w:t>
      </w:r>
      <w:r w:rsidR="002738C9">
        <w:rPr>
          <w:rFonts w:asciiTheme="minorHAnsi" w:hAnsiTheme="minorHAnsi" w:cs="Courier New"/>
          <w:sz w:val="22"/>
          <w:szCs w:val="22"/>
        </w:rPr>
        <w:t>m</w:t>
      </w:r>
      <w:r w:rsidR="00E5750B" w:rsidRPr="00C70A47">
        <w:rPr>
          <w:rFonts w:asciiTheme="minorHAnsi" w:hAnsiTheme="minorHAnsi" w:cs="Courier New"/>
          <w:sz w:val="22"/>
          <w:szCs w:val="22"/>
        </w:rPr>
        <w:t>unicipalities require and/or desire assistance with the various required activities and develop</w:t>
      </w:r>
      <w:r w:rsidR="002E0936">
        <w:rPr>
          <w:rFonts w:asciiTheme="minorHAnsi" w:hAnsiTheme="minorHAnsi" w:cs="Courier New"/>
          <w:sz w:val="22"/>
          <w:szCs w:val="22"/>
        </w:rPr>
        <w:t>ing</w:t>
      </w:r>
      <w:r w:rsidR="00E5750B" w:rsidRPr="00C70A47">
        <w:rPr>
          <w:rFonts w:asciiTheme="minorHAnsi" w:hAnsiTheme="minorHAnsi" w:cs="Courier New"/>
          <w:sz w:val="22"/>
          <w:szCs w:val="22"/>
        </w:rPr>
        <w:t xml:space="preserve"> the program accordingly.</w:t>
      </w:r>
    </w:p>
    <w:p w14:paraId="5E8C2F0A" w14:textId="77777777" w:rsidR="00E5750B" w:rsidRPr="006D3555" w:rsidRDefault="00E5750B" w:rsidP="00E5750B">
      <w:pPr>
        <w:pStyle w:val="Bullets"/>
        <w:ind w:left="1440"/>
        <w:rPr>
          <w:rFonts w:asciiTheme="minorHAnsi" w:hAnsiTheme="minorHAnsi" w:cs="Courier New"/>
          <w:sz w:val="22"/>
          <w:szCs w:val="22"/>
        </w:rPr>
      </w:pPr>
    </w:p>
    <w:p w14:paraId="42F57550" w14:textId="72B0DF46" w:rsidR="00E5750B" w:rsidRPr="006D3555" w:rsidRDefault="00E5750B" w:rsidP="00E5750B">
      <w:pPr>
        <w:pStyle w:val="Bullets"/>
        <w:ind w:left="1440"/>
        <w:jc w:val="both"/>
        <w:rPr>
          <w:rFonts w:asciiTheme="minorHAnsi" w:hAnsiTheme="minorHAnsi" w:cs="Courier New"/>
          <w:sz w:val="22"/>
          <w:szCs w:val="22"/>
        </w:rPr>
      </w:pPr>
      <w:r w:rsidRPr="006D3555">
        <w:rPr>
          <w:rFonts w:asciiTheme="minorHAnsi" w:hAnsiTheme="minorHAnsi" w:cs="Courier New"/>
          <w:sz w:val="22"/>
          <w:szCs w:val="22"/>
        </w:rPr>
        <w:t xml:space="preserve">The </w:t>
      </w:r>
      <w:r w:rsidR="000A692B">
        <w:rPr>
          <w:rFonts w:asciiTheme="minorHAnsi" w:hAnsiTheme="minorHAnsi" w:cs="Courier New"/>
          <w:sz w:val="22"/>
          <w:szCs w:val="22"/>
        </w:rPr>
        <w:t>Engineering Firm(s)</w:t>
      </w:r>
      <w:r w:rsidR="00FE05DC">
        <w:rPr>
          <w:rFonts w:asciiTheme="minorHAnsi" w:hAnsiTheme="minorHAnsi" w:cs="Courier New"/>
          <w:sz w:val="22"/>
          <w:szCs w:val="22"/>
        </w:rPr>
        <w:t xml:space="preserve"> </w:t>
      </w:r>
      <w:r w:rsidRPr="006D3555">
        <w:rPr>
          <w:rFonts w:asciiTheme="minorHAnsi" w:hAnsiTheme="minorHAnsi" w:cs="Courier New"/>
          <w:sz w:val="22"/>
          <w:szCs w:val="22"/>
        </w:rPr>
        <w:t xml:space="preserve">shall </w:t>
      </w:r>
      <w:proofErr w:type="gramStart"/>
      <w:r w:rsidRPr="006D3555">
        <w:rPr>
          <w:rFonts w:asciiTheme="minorHAnsi" w:hAnsiTheme="minorHAnsi" w:cs="Courier New"/>
          <w:sz w:val="22"/>
          <w:szCs w:val="22"/>
        </w:rPr>
        <w:t>provide assistance</w:t>
      </w:r>
      <w:proofErr w:type="gramEnd"/>
      <w:r w:rsidRPr="006D3555">
        <w:rPr>
          <w:rFonts w:asciiTheme="minorHAnsi" w:hAnsiTheme="minorHAnsi" w:cs="Courier New"/>
          <w:sz w:val="22"/>
          <w:szCs w:val="22"/>
        </w:rPr>
        <w:t xml:space="preserve">, as directed by 3RWW, </w:t>
      </w:r>
      <w:r w:rsidR="002E0936">
        <w:rPr>
          <w:rFonts w:asciiTheme="minorHAnsi" w:hAnsiTheme="minorHAnsi" w:cs="Courier New"/>
          <w:sz w:val="22"/>
          <w:szCs w:val="22"/>
        </w:rPr>
        <w:t xml:space="preserve">in </w:t>
      </w:r>
      <w:r w:rsidRPr="006D3555">
        <w:rPr>
          <w:rFonts w:asciiTheme="minorHAnsi" w:hAnsiTheme="minorHAnsi" w:cs="Courier New"/>
          <w:sz w:val="22"/>
          <w:szCs w:val="22"/>
        </w:rPr>
        <w:t>such services as:</w:t>
      </w:r>
    </w:p>
    <w:p w14:paraId="5DA2605E" w14:textId="77777777" w:rsidR="00E5750B" w:rsidRPr="006D3555" w:rsidRDefault="00E5750B" w:rsidP="00E5750B">
      <w:pPr>
        <w:pStyle w:val="Bullets"/>
        <w:ind w:left="1440"/>
        <w:rPr>
          <w:rFonts w:asciiTheme="minorHAnsi" w:hAnsiTheme="minorHAnsi" w:cs="Courier New"/>
          <w:sz w:val="22"/>
          <w:szCs w:val="22"/>
        </w:rPr>
      </w:pPr>
    </w:p>
    <w:p w14:paraId="3957DBFA" w14:textId="3E414076" w:rsidR="00A20DBC" w:rsidRPr="00FE0244" w:rsidRDefault="00D76322" w:rsidP="00002EE9">
      <w:pPr>
        <w:pStyle w:val="ListParagraph"/>
        <w:numPr>
          <w:ilvl w:val="0"/>
          <w:numId w:val="5"/>
        </w:numPr>
        <w:spacing w:line="288" w:lineRule="auto"/>
        <w:contextualSpacing w:val="0"/>
      </w:pPr>
      <w:r w:rsidRPr="00FE0244">
        <w:t xml:space="preserve">Providing technical support to </w:t>
      </w:r>
      <w:r w:rsidR="00FE0244" w:rsidRPr="00FE0244">
        <w:t xml:space="preserve">3RWW </w:t>
      </w:r>
      <w:r w:rsidRPr="00FE0244">
        <w:t xml:space="preserve">working committees, </w:t>
      </w:r>
      <w:r w:rsidR="00FE0244" w:rsidRPr="00FE0244">
        <w:t>as appropriate.</w:t>
      </w:r>
    </w:p>
    <w:p w14:paraId="7A9ED9E3" w14:textId="2C87028D" w:rsidR="00A20DBC" w:rsidRPr="00FE0244" w:rsidRDefault="00FE0244" w:rsidP="00002EE9">
      <w:pPr>
        <w:pStyle w:val="ListParagraph"/>
        <w:numPr>
          <w:ilvl w:val="0"/>
          <w:numId w:val="5"/>
        </w:numPr>
        <w:spacing w:line="288" w:lineRule="auto"/>
        <w:contextualSpacing w:val="0"/>
      </w:pPr>
      <w:r w:rsidRPr="00FE0244">
        <w:t xml:space="preserve">Developing, as needed, </w:t>
      </w:r>
      <w:r w:rsidR="00D76322" w:rsidRPr="00FE0244">
        <w:t>a conceptual regional flow monitor</w:t>
      </w:r>
      <w:r w:rsidRPr="00FE0244">
        <w:t>ing</w:t>
      </w:r>
      <w:r w:rsidR="00D76322" w:rsidRPr="00FE0244">
        <w:t xml:space="preserve"> plan</w:t>
      </w:r>
      <w:r>
        <w:t xml:space="preserve"> and process for</w:t>
      </w:r>
      <w:r w:rsidR="00D76322" w:rsidRPr="00FE0244">
        <w:t xml:space="preserve"> measuring source reduction compliance.  This may include selection of measurement locations, </w:t>
      </w:r>
      <w:r w:rsidR="0005575B" w:rsidRPr="00FE0244">
        <w:t>municipal</w:t>
      </w:r>
      <w:r w:rsidR="00D76322" w:rsidRPr="00FE0244">
        <w:t xml:space="preserve"> coordination, implementation </w:t>
      </w:r>
      <w:r w:rsidR="0005575B" w:rsidRPr="00FE0244">
        <w:t>of fl</w:t>
      </w:r>
      <w:r w:rsidR="00D76322" w:rsidRPr="00FE0244">
        <w:t xml:space="preserve">ow isolation studies, </w:t>
      </w:r>
      <w:r>
        <w:t>implement</w:t>
      </w:r>
      <w:r w:rsidR="00D76322" w:rsidRPr="00FE0244">
        <w:t xml:space="preserve">ing QA/QC protocols, normalizing historical flow data for comparison, </w:t>
      </w:r>
      <w:r>
        <w:t xml:space="preserve">and </w:t>
      </w:r>
      <w:r w:rsidR="00D76322" w:rsidRPr="00FE0244">
        <w:t>assessing flow target compliance</w:t>
      </w:r>
      <w:r w:rsidR="00181C0F">
        <w:t>.</w:t>
      </w:r>
      <w:r w:rsidR="00942EAB" w:rsidRPr="00FE0244">
        <w:t xml:space="preserve">  </w:t>
      </w:r>
    </w:p>
    <w:p w14:paraId="3B19D206" w14:textId="5279A1A8" w:rsidR="00A20DBC" w:rsidRDefault="00D76322" w:rsidP="00002EE9">
      <w:pPr>
        <w:pStyle w:val="ListParagraph"/>
        <w:numPr>
          <w:ilvl w:val="0"/>
          <w:numId w:val="5"/>
        </w:numPr>
        <w:spacing w:line="288" w:lineRule="auto"/>
        <w:contextualSpacing w:val="0"/>
      </w:pPr>
      <w:r w:rsidRPr="006D3555">
        <w:t>Assist</w:t>
      </w:r>
      <w:r w:rsidR="008312C7">
        <w:t>ing</w:t>
      </w:r>
      <w:r w:rsidRPr="006D3555">
        <w:t xml:space="preserve"> in evaluating the impact of regionalization on flow metrics</w:t>
      </w:r>
      <w:r w:rsidR="00181C0F">
        <w:t>.</w:t>
      </w:r>
    </w:p>
    <w:p w14:paraId="689B140F" w14:textId="47C364C1" w:rsidR="008312C7" w:rsidRPr="008312C7" w:rsidRDefault="00D76322" w:rsidP="00002EE9">
      <w:pPr>
        <w:pStyle w:val="ListParagraph"/>
        <w:numPr>
          <w:ilvl w:val="0"/>
          <w:numId w:val="5"/>
        </w:numPr>
        <w:spacing w:line="288" w:lineRule="auto"/>
        <w:contextualSpacing w:val="0"/>
        <w:rPr>
          <w:rFonts w:cs="Courier New"/>
        </w:rPr>
      </w:pPr>
      <w:r w:rsidRPr="006D3555">
        <w:t>Refin</w:t>
      </w:r>
      <w:r w:rsidR="00EF22D6">
        <w:t>ing</w:t>
      </w:r>
      <w:r w:rsidRPr="006D3555">
        <w:t xml:space="preserve"> and expand</w:t>
      </w:r>
      <w:r w:rsidR="00EF22D6">
        <w:t>ing</w:t>
      </w:r>
      <w:r w:rsidRPr="006D3555">
        <w:t xml:space="preserve"> source reduction cost</w:t>
      </w:r>
      <w:r w:rsidR="00FE0244">
        <w:t>-</w:t>
      </w:r>
      <w:r w:rsidRPr="006D3555">
        <w:t>effectiveness analyses</w:t>
      </w:r>
      <w:r w:rsidR="00181C0F">
        <w:t>.</w:t>
      </w:r>
    </w:p>
    <w:p w14:paraId="205D6229" w14:textId="62D0AC30" w:rsidR="00DA605E" w:rsidRDefault="00910B67" w:rsidP="00002EE9">
      <w:pPr>
        <w:pStyle w:val="ListParagraph"/>
        <w:numPr>
          <w:ilvl w:val="0"/>
          <w:numId w:val="5"/>
        </w:numPr>
        <w:spacing w:line="288" w:lineRule="auto"/>
        <w:contextualSpacing w:val="0"/>
        <w:rPr>
          <w:rFonts w:cs="Courier New"/>
        </w:rPr>
      </w:pPr>
      <w:r w:rsidRPr="008312C7">
        <w:rPr>
          <w:rFonts w:cs="Courier New"/>
        </w:rPr>
        <w:t xml:space="preserve">Collecting, </w:t>
      </w:r>
      <w:proofErr w:type="gramStart"/>
      <w:r w:rsidRPr="008312C7">
        <w:rPr>
          <w:rFonts w:cs="Courier New"/>
        </w:rPr>
        <w:t>compiling</w:t>
      </w:r>
      <w:proofErr w:type="gramEnd"/>
      <w:r w:rsidRPr="008312C7">
        <w:rPr>
          <w:rFonts w:cs="Courier New"/>
        </w:rPr>
        <w:t xml:space="preserve"> and indexing pertinent maps, </w:t>
      </w:r>
      <w:r w:rsidR="00E418CD" w:rsidRPr="008312C7">
        <w:rPr>
          <w:rFonts w:cs="Courier New"/>
        </w:rPr>
        <w:t>reports, project</w:t>
      </w:r>
      <w:r w:rsidRPr="008312C7">
        <w:rPr>
          <w:rFonts w:cs="Courier New"/>
        </w:rPr>
        <w:t xml:space="preserve"> documents</w:t>
      </w:r>
      <w:r w:rsidR="00EF22D6">
        <w:rPr>
          <w:rFonts w:cs="Courier New"/>
        </w:rPr>
        <w:t>,</w:t>
      </w:r>
      <w:r w:rsidRPr="008312C7">
        <w:rPr>
          <w:rFonts w:cs="Courier New"/>
        </w:rPr>
        <w:t xml:space="preserve"> and other data and information</w:t>
      </w:r>
      <w:r w:rsidR="00FE0244">
        <w:rPr>
          <w:rFonts w:cs="Courier New"/>
        </w:rPr>
        <w:t xml:space="preserve"> in a consistent format compatible with the 3RWW data systems</w:t>
      </w:r>
      <w:r w:rsidR="00181C0F">
        <w:rPr>
          <w:rFonts w:cs="Courier New"/>
        </w:rPr>
        <w:t>.</w:t>
      </w:r>
      <w:r w:rsidR="00942EAB" w:rsidRPr="008312C7">
        <w:rPr>
          <w:rFonts w:cs="Courier New"/>
        </w:rPr>
        <w:t xml:space="preserve"> </w:t>
      </w:r>
    </w:p>
    <w:p w14:paraId="398B8926" w14:textId="53F004C9" w:rsidR="00D412CD" w:rsidRDefault="00910B67" w:rsidP="00002EE9">
      <w:pPr>
        <w:pStyle w:val="ListParagraph"/>
        <w:numPr>
          <w:ilvl w:val="0"/>
          <w:numId w:val="5"/>
        </w:numPr>
        <w:spacing w:line="288" w:lineRule="auto"/>
        <w:contextualSpacing w:val="0"/>
        <w:rPr>
          <w:rFonts w:cs="Courier New"/>
        </w:rPr>
      </w:pPr>
      <w:r w:rsidRPr="00DA605E">
        <w:rPr>
          <w:rFonts w:cs="Courier New"/>
        </w:rPr>
        <w:t xml:space="preserve">Developing </w:t>
      </w:r>
      <w:r w:rsidR="00045281" w:rsidRPr="00DA605E">
        <w:rPr>
          <w:rFonts w:cs="Courier New"/>
        </w:rPr>
        <w:t>working papers</w:t>
      </w:r>
      <w:r w:rsidR="00FE05DC">
        <w:rPr>
          <w:rFonts w:cs="Courier New"/>
        </w:rPr>
        <w:t>,</w:t>
      </w:r>
      <w:r w:rsidR="00045281" w:rsidRPr="00DA605E">
        <w:rPr>
          <w:rFonts w:cs="Courier New"/>
        </w:rPr>
        <w:t xml:space="preserve"> reporting formats</w:t>
      </w:r>
      <w:r w:rsidR="00FE05DC">
        <w:rPr>
          <w:rFonts w:cs="Courier New"/>
        </w:rPr>
        <w:t>,</w:t>
      </w:r>
      <w:r w:rsidR="00045281" w:rsidRPr="00DA605E">
        <w:rPr>
          <w:rFonts w:cs="Courier New"/>
        </w:rPr>
        <w:t xml:space="preserve"> </w:t>
      </w:r>
      <w:r w:rsidRPr="00DA605E">
        <w:rPr>
          <w:rFonts w:cs="Courier New"/>
        </w:rPr>
        <w:t xml:space="preserve">protocols </w:t>
      </w:r>
      <w:r w:rsidR="00045281" w:rsidRPr="00DA605E">
        <w:rPr>
          <w:rFonts w:cs="Courier New"/>
        </w:rPr>
        <w:t>and assisting</w:t>
      </w:r>
      <w:r w:rsidR="006465E3">
        <w:rPr>
          <w:rFonts w:cs="Courier New"/>
        </w:rPr>
        <w:t>,</w:t>
      </w:r>
      <w:r w:rsidR="00045281" w:rsidRPr="00DA605E">
        <w:rPr>
          <w:rFonts w:cs="Courier New"/>
        </w:rPr>
        <w:t xml:space="preserve"> </w:t>
      </w:r>
      <w:r w:rsidRPr="00DA605E">
        <w:rPr>
          <w:rFonts w:cs="Courier New"/>
        </w:rPr>
        <w:t>as necessary</w:t>
      </w:r>
      <w:r w:rsidR="006465E3">
        <w:rPr>
          <w:rFonts w:cs="Courier New"/>
        </w:rPr>
        <w:t>,</w:t>
      </w:r>
      <w:r w:rsidR="00045281" w:rsidRPr="00DA605E">
        <w:rPr>
          <w:rFonts w:cs="Courier New"/>
        </w:rPr>
        <w:t xml:space="preserve"> to help municipalities </w:t>
      </w:r>
      <w:r w:rsidR="00FE0244">
        <w:rPr>
          <w:rFonts w:cs="Courier New"/>
        </w:rPr>
        <w:t xml:space="preserve">develop </w:t>
      </w:r>
      <w:r w:rsidR="003070AD">
        <w:rPr>
          <w:rFonts w:cs="Courier New"/>
        </w:rPr>
        <w:t xml:space="preserve">source reduction </w:t>
      </w:r>
      <w:r w:rsidR="00FE0244">
        <w:rPr>
          <w:rFonts w:cs="Courier New"/>
        </w:rPr>
        <w:t>plans</w:t>
      </w:r>
      <w:r w:rsidR="00045281" w:rsidRPr="00DA605E">
        <w:rPr>
          <w:rFonts w:cs="Courier New"/>
        </w:rPr>
        <w:t xml:space="preserve"> and other activities.</w:t>
      </w:r>
      <w:r w:rsidRPr="00DA605E">
        <w:rPr>
          <w:rFonts w:cs="Courier New"/>
        </w:rPr>
        <w:t xml:space="preserve"> </w:t>
      </w:r>
      <w:r w:rsidR="00045281" w:rsidRPr="00DA605E">
        <w:rPr>
          <w:rFonts w:cs="Courier New"/>
        </w:rPr>
        <w:t xml:space="preserve"> This may include standard technical protocols, data analysis, feasibility, and cost</w:t>
      </w:r>
      <w:r w:rsidR="00FE0244">
        <w:rPr>
          <w:rFonts w:cs="Courier New"/>
        </w:rPr>
        <w:t>-</w:t>
      </w:r>
      <w:r w:rsidR="00045281" w:rsidRPr="00DA605E">
        <w:rPr>
          <w:rFonts w:cs="Courier New"/>
        </w:rPr>
        <w:t>effectiveness analys</w:t>
      </w:r>
      <w:r w:rsidR="00FE0244">
        <w:rPr>
          <w:rFonts w:cs="Courier New"/>
        </w:rPr>
        <w:t>e</w:t>
      </w:r>
      <w:r w:rsidR="00045281" w:rsidRPr="00DA605E">
        <w:rPr>
          <w:rFonts w:cs="Courier New"/>
        </w:rPr>
        <w:t>s</w:t>
      </w:r>
      <w:r w:rsidR="00181C0F">
        <w:rPr>
          <w:rFonts w:cs="Courier New"/>
        </w:rPr>
        <w:t>.</w:t>
      </w:r>
    </w:p>
    <w:p w14:paraId="391950DF" w14:textId="6FEA3223" w:rsidR="00972424" w:rsidRDefault="00910B67" w:rsidP="00002EE9">
      <w:pPr>
        <w:pStyle w:val="ListParagraph"/>
        <w:numPr>
          <w:ilvl w:val="0"/>
          <w:numId w:val="5"/>
        </w:numPr>
        <w:spacing w:line="288" w:lineRule="auto"/>
        <w:contextualSpacing w:val="0"/>
        <w:rPr>
          <w:rFonts w:cs="Courier New"/>
        </w:rPr>
      </w:pPr>
      <w:r w:rsidRPr="00DA605E">
        <w:rPr>
          <w:rFonts w:cs="Courier New"/>
        </w:rPr>
        <w:t>Maintaining</w:t>
      </w:r>
      <w:r w:rsidR="006465E3">
        <w:rPr>
          <w:rFonts w:cs="Courier New"/>
        </w:rPr>
        <w:t xml:space="preserve"> a</w:t>
      </w:r>
      <w:r w:rsidRPr="00DA605E">
        <w:rPr>
          <w:rFonts w:cs="Courier New"/>
        </w:rPr>
        <w:t xml:space="preserve"> liaison with the Basin Groups, ALCOSAN, PWSA, PaDEP, ACHD and other stakeholders</w:t>
      </w:r>
      <w:r w:rsidR="000A692B">
        <w:rPr>
          <w:rFonts w:cs="Courier New"/>
        </w:rPr>
        <w:t>,</w:t>
      </w:r>
      <w:r w:rsidRPr="00DA605E">
        <w:rPr>
          <w:rFonts w:cs="Courier New"/>
        </w:rPr>
        <w:t xml:space="preserve"> as appropriate</w:t>
      </w:r>
      <w:r w:rsidR="00181C0F">
        <w:rPr>
          <w:rFonts w:cs="Courier New"/>
        </w:rPr>
        <w:t>.</w:t>
      </w:r>
    </w:p>
    <w:p w14:paraId="1B403B3A" w14:textId="3668D83B" w:rsidR="00BB66D6" w:rsidRPr="006D3555" w:rsidRDefault="00910B67" w:rsidP="00002EE9">
      <w:pPr>
        <w:pStyle w:val="Bullets"/>
        <w:numPr>
          <w:ilvl w:val="0"/>
          <w:numId w:val="2"/>
        </w:numPr>
        <w:tabs>
          <w:tab w:val="clear" w:pos="1800"/>
        </w:tabs>
        <w:spacing w:after="200"/>
        <w:ind w:left="2160"/>
        <w:rPr>
          <w:rFonts w:asciiTheme="minorHAnsi" w:hAnsiTheme="minorHAnsi" w:cs="Courier New"/>
          <w:sz w:val="22"/>
          <w:szCs w:val="22"/>
        </w:rPr>
      </w:pPr>
      <w:r w:rsidRPr="006D3555">
        <w:rPr>
          <w:rFonts w:asciiTheme="minorHAnsi" w:hAnsiTheme="minorHAnsi" w:cs="Courier New"/>
          <w:sz w:val="22"/>
          <w:szCs w:val="22"/>
        </w:rPr>
        <w:t>Developing and updating a master schedule of activities to include tracking of resources and identification of issues</w:t>
      </w:r>
      <w:r w:rsidR="006465E3">
        <w:rPr>
          <w:rFonts w:asciiTheme="minorHAnsi" w:hAnsiTheme="minorHAnsi" w:cs="Courier New"/>
          <w:sz w:val="22"/>
          <w:szCs w:val="22"/>
        </w:rPr>
        <w:t>,</w:t>
      </w:r>
      <w:r w:rsidRPr="006D3555">
        <w:rPr>
          <w:rFonts w:asciiTheme="minorHAnsi" w:hAnsiTheme="minorHAnsi" w:cs="Courier New"/>
          <w:sz w:val="22"/>
          <w:szCs w:val="22"/>
        </w:rPr>
        <w:t xml:space="preserve"> which could impact compliance with </w:t>
      </w:r>
      <w:r w:rsidR="00BB66D6" w:rsidRPr="006D3555">
        <w:rPr>
          <w:rFonts w:asciiTheme="minorHAnsi" w:hAnsiTheme="minorHAnsi" w:cs="Courier New"/>
          <w:sz w:val="22"/>
          <w:szCs w:val="22"/>
        </w:rPr>
        <w:t>regulatory requirements</w:t>
      </w:r>
      <w:r w:rsidRPr="006D3555">
        <w:rPr>
          <w:rFonts w:asciiTheme="minorHAnsi" w:hAnsiTheme="minorHAnsi" w:cs="Courier New"/>
          <w:sz w:val="22"/>
          <w:szCs w:val="22"/>
        </w:rPr>
        <w:t xml:space="preserve">.  The </w:t>
      </w:r>
      <w:r w:rsidR="00FE0244">
        <w:rPr>
          <w:rFonts w:asciiTheme="minorHAnsi" w:hAnsiTheme="minorHAnsi" w:cs="Courier New"/>
          <w:sz w:val="22"/>
          <w:szCs w:val="22"/>
        </w:rPr>
        <w:t xml:space="preserve">Program Management </w:t>
      </w:r>
      <w:r w:rsidR="000A692B">
        <w:rPr>
          <w:rFonts w:asciiTheme="minorHAnsi" w:hAnsiTheme="minorHAnsi" w:cs="Courier New"/>
          <w:sz w:val="22"/>
          <w:szCs w:val="22"/>
        </w:rPr>
        <w:t>Engineering Firm(s)</w:t>
      </w:r>
      <w:r w:rsidR="00FE05DC" w:rsidRPr="006D3555">
        <w:rPr>
          <w:rFonts w:asciiTheme="minorHAnsi" w:hAnsiTheme="minorHAnsi" w:cs="Courier New"/>
          <w:sz w:val="22"/>
          <w:szCs w:val="22"/>
        </w:rPr>
        <w:t xml:space="preserve"> </w:t>
      </w:r>
      <w:r w:rsidRPr="006D3555">
        <w:rPr>
          <w:rFonts w:asciiTheme="minorHAnsi" w:hAnsiTheme="minorHAnsi" w:cs="Courier New"/>
          <w:sz w:val="22"/>
          <w:szCs w:val="22"/>
        </w:rPr>
        <w:t xml:space="preserve">shall provide schedule update information on </w:t>
      </w:r>
      <w:r w:rsidR="006465E3">
        <w:rPr>
          <w:rFonts w:asciiTheme="minorHAnsi" w:hAnsiTheme="minorHAnsi" w:cs="Courier New"/>
          <w:sz w:val="22"/>
          <w:szCs w:val="22"/>
        </w:rPr>
        <w:t>p</w:t>
      </w:r>
      <w:r w:rsidRPr="006D3555">
        <w:rPr>
          <w:rFonts w:asciiTheme="minorHAnsi" w:hAnsiTheme="minorHAnsi" w:cs="Courier New"/>
          <w:sz w:val="22"/>
          <w:szCs w:val="22"/>
        </w:rPr>
        <w:t>rogram activities such as task durations and inter-relationships, deliverables, and milestones</w:t>
      </w:r>
      <w:r w:rsidR="00181C0F">
        <w:rPr>
          <w:rFonts w:asciiTheme="minorHAnsi" w:hAnsiTheme="minorHAnsi" w:cs="Courier New"/>
          <w:sz w:val="22"/>
          <w:szCs w:val="22"/>
        </w:rPr>
        <w:t>.</w:t>
      </w:r>
      <w:r w:rsidR="00942EAB" w:rsidRPr="006D3555">
        <w:rPr>
          <w:rFonts w:asciiTheme="minorHAnsi" w:hAnsiTheme="minorHAnsi" w:cs="Courier New"/>
          <w:sz w:val="22"/>
          <w:szCs w:val="22"/>
        </w:rPr>
        <w:t xml:space="preserve"> </w:t>
      </w:r>
    </w:p>
    <w:p w14:paraId="0A2CED1A" w14:textId="6F5EF2C0" w:rsidR="00403856" w:rsidRPr="00C674A2" w:rsidRDefault="00910B67" w:rsidP="00002EE9">
      <w:pPr>
        <w:pStyle w:val="Bullets"/>
        <w:numPr>
          <w:ilvl w:val="0"/>
          <w:numId w:val="2"/>
        </w:numPr>
        <w:tabs>
          <w:tab w:val="clear" w:pos="1800"/>
        </w:tabs>
        <w:spacing w:after="200"/>
        <w:ind w:left="2160"/>
        <w:rPr>
          <w:rFonts w:asciiTheme="minorHAnsi" w:hAnsiTheme="minorHAnsi" w:cs="Courier New"/>
          <w:sz w:val="22"/>
          <w:szCs w:val="22"/>
        </w:rPr>
      </w:pPr>
      <w:r w:rsidRPr="00C674A2">
        <w:rPr>
          <w:rFonts w:asciiTheme="minorHAnsi" w:hAnsiTheme="minorHAnsi" w:cs="Courier New"/>
          <w:sz w:val="22"/>
          <w:szCs w:val="22"/>
        </w:rPr>
        <w:t>Scheduling, leading, and preparing agenda a</w:t>
      </w:r>
      <w:r w:rsidR="000B48F1" w:rsidRPr="00C674A2">
        <w:rPr>
          <w:rFonts w:asciiTheme="minorHAnsi" w:hAnsiTheme="minorHAnsi" w:cs="Courier New"/>
          <w:sz w:val="22"/>
          <w:szCs w:val="22"/>
        </w:rPr>
        <w:t>nd minutes for project meeting</w:t>
      </w:r>
      <w:r w:rsidR="00181C0F">
        <w:rPr>
          <w:rFonts w:asciiTheme="minorHAnsi" w:hAnsiTheme="minorHAnsi" w:cs="Courier New"/>
          <w:sz w:val="22"/>
          <w:szCs w:val="22"/>
        </w:rPr>
        <w:t>s.</w:t>
      </w:r>
    </w:p>
    <w:p w14:paraId="60740E83" w14:textId="77777777" w:rsidR="00D241BC" w:rsidRPr="00EF22D6" w:rsidRDefault="00EF22D6" w:rsidP="00002EE9">
      <w:pPr>
        <w:pStyle w:val="ListParagraph"/>
        <w:numPr>
          <w:ilvl w:val="0"/>
          <w:numId w:val="2"/>
        </w:numPr>
        <w:tabs>
          <w:tab w:val="clear" w:pos="1800"/>
        </w:tabs>
        <w:ind w:left="2160"/>
        <w:contextualSpacing w:val="0"/>
      </w:pPr>
      <w:r>
        <w:lastRenderedPageBreak/>
        <w:t>A</w:t>
      </w:r>
      <w:r w:rsidR="00876BC7" w:rsidRPr="00876BC7">
        <w:t xml:space="preserve">ssisting </w:t>
      </w:r>
      <w:r>
        <w:t xml:space="preserve">with </w:t>
      </w:r>
      <w:r w:rsidR="00876BC7" w:rsidRPr="00876BC7">
        <w:t xml:space="preserve">intermunicipal initiatives, </w:t>
      </w:r>
      <w:r w:rsidRPr="006D3555">
        <w:rPr>
          <w:rFonts w:cs="Courier New"/>
        </w:rPr>
        <w:t>multi-</w:t>
      </w:r>
      <w:r>
        <w:rPr>
          <w:rFonts w:cs="Courier New"/>
        </w:rPr>
        <w:t>m</w:t>
      </w:r>
      <w:r w:rsidRPr="006D3555">
        <w:rPr>
          <w:rFonts w:cs="Courier New"/>
        </w:rPr>
        <w:t xml:space="preserve">unicipality work-plans and standard agreements for participation by the </w:t>
      </w:r>
      <w:r>
        <w:rPr>
          <w:rFonts w:cs="Courier New"/>
        </w:rPr>
        <w:t>m</w:t>
      </w:r>
      <w:r w:rsidRPr="006D3555">
        <w:rPr>
          <w:rFonts w:cs="Courier New"/>
        </w:rPr>
        <w:t>unicipalities</w:t>
      </w:r>
      <w:r w:rsidRPr="00EF22D6">
        <w:t xml:space="preserve"> </w:t>
      </w:r>
      <w:r w:rsidR="00876BC7" w:rsidRPr="00876BC7">
        <w:t>such as MOUs and cost</w:t>
      </w:r>
      <w:r w:rsidR="006465E3">
        <w:t>-</w:t>
      </w:r>
      <w:r w:rsidR="00876BC7" w:rsidRPr="00876BC7">
        <w:t>sharing plans</w:t>
      </w:r>
      <w:r>
        <w:t>, as needed</w:t>
      </w:r>
      <w:r w:rsidR="006465E3">
        <w:t>.</w:t>
      </w:r>
      <w:r w:rsidR="00876BC7" w:rsidRPr="00876BC7">
        <w:t xml:space="preserve">  </w:t>
      </w:r>
    </w:p>
    <w:p w14:paraId="5F5D92A0" w14:textId="77777777" w:rsidR="00D76322" w:rsidRPr="006D3555" w:rsidRDefault="00D241BC" w:rsidP="0052382A">
      <w:pPr>
        <w:tabs>
          <w:tab w:val="left" w:pos="1440"/>
        </w:tabs>
        <w:ind w:left="1080"/>
      </w:pPr>
      <w:r w:rsidRPr="006D3555">
        <w:t>2.</w:t>
      </w:r>
      <w:r w:rsidRPr="006D3555">
        <w:tab/>
      </w:r>
      <w:r w:rsidR="00D76322" w:rsidRPr="006D3555">
        <w:t>Water Quality</w:t>
      </w:r>
    </w:p>
    <w:p w14:paraId="23CEF891" w14:textId="77777777" w:rsidR="005C317C" w:rsidRPr="006D3555" w:rsidRDefault="00D379D9" w:rsidP="00002EE9">
      <w:pPr>
        <w:ind w:left="1440"/>
      </w:pPr>
      <w:r w:rsidRPr="006D3555">
        <w:t xml:space="preserve"> 3RWW engages in other initiatives, as needed, to assist municipalities and ALCOSAN </w:t>
      </w:r>
      <w:r w:rsidR="00BB66D6" w:rsidRPr="006D3555">
        <w:t xml:space="preserve">to help </w:t>
      </w:r>
      <w:r w:rsidRPr="006D3555">
        <w:t>meet water quality standards and improve the quality of our region’s waterways.  This requires an agile, multi-disciplinary, multi-munic</w:t>
      </w:r>
      <w:r w:rsidR="002E6E90">
        <w:t>i</w:t>
      </w:r>
      <w:r w:rsidRPr="006D3555">
        <w:t>pal and stakeholder approach</w:t>
      </w:r>
      <w:r w:rsidR="00810941" w:rsidRPr="006D3555">
        <w:t>,</w:t>
      </w:r>
      <w:r w:rsidRPr="006D3555">
        <w:t xml:space="preserve"> informed by successful integrated watershed planning models in other regions.  </w:t>
      </w:r>
      <w:r w:rsidR="00BB66D6" w:rsidRPr="006D3555">
        <w:t>Coordination with ALCOSAN, watersheds with water quality protocols, and municipalities for potential implementation of existing protocols is essential.</w:t>
      </w:r>
    </w:p>
    <w:p w14:paraId="5622907E" w14:textId="35B0C27C" w:rsidR="00972424" w:rsidRDefault="00D379D9" w:rsidP="00002EE9">
      <w:pPr>
        <w:pStyle w:val="Bullets"/>
        <w:ind w:left="1440"/>
        <w:jc w:val="both"/>
        <w:rPr>
          <w:rFonts w:asciiTheme="minorHAnsi" w:hAnsiTheme="minorHAnsi" w:cs="Courier New"/>
          <w:sz w:val="22"/>
          <w:szCs w:val="22"/>
        </w:rPr>
      </w:pPr>
      <w:r w:rsidRPr="006D3555">
        <w:rPr>
          <w:rFonts w:asciiTheme="minorHAnsi" w:hAnsiTheme="minorHAnsi" w:cs="Courier New"/>
          <w:sz w:val="22"/>
          <w:szCs w:val="22"/>
        </w:rPr>
        <w:t xml:space="preserve">The </w:t>
      </w:r>
      <w:r w:rsidR="000A692B">
        <w:rPr>
          <w:rFonts w:asciiTheme="minorHAnsi" w:hAnsiTheme="minorHAnsi" w:cs="Courier New"/>
          <w:sz w:val="22"/>
          <w:szCs w:val="22"/>
        </w:rPr>
        <w:t>Engineering Firm(s)</w:t>
      </w:r>
      <w:r w:rsidR="00FE05DC" w:rsidRPr="006D3555">
        <w:rPr>
          <w:rFonts w:asciiTheme="minorHAnsi" w:hAnsiTheme="minorHAnsi" w:cs="Courier New"/>
          <w:sz w:val="22"/>
          <w:szCs w:val="22"/>
        </w:rPr>
        <w:t xml:space="preserve"> </w:t>
      </w:r>
      <w:r w:rsidRPr="006D3555">
        <w:rPr>
          <w:rFonts w:asciiTheme="minorHAnsi" w:hAnsiTheme="minorHAnsi" w:cs="Courier New"/>
          <w:sz w:val="22"/>
          <w:szCs w:val="22"/>
        </w:rPr>
        <w:t xml:space="preserve">shall </w:t>
      </w:r>
      <w:proofErr w:type="gramStart"/>
      <w:r w:rsidRPr="006D3555">
        <w:rPr>
          <w:rFonts w:asciiTheme="minorHAnsi" w:hAnsiTheme="minorHAnsi" w:cs="Courier New"/>
          <w:sz w:val="22"/>
          <w:szCs w:val="22"/>
        </w:rPr>
        <w:t>provide assistance</w:t>
      </w:r>
      <w:proofErr w:type="gramEnd"/>
      <w:r w:rsidRPr="006D3555">
        <w:rPr>
          <w:rFonts w:asciiTheme="minorHAnsi" w:hAnsiTheme="minorHAnsi" w:cs="Courier New"/>
          <w:sz w:val="22"/>
          <w:szCs w:val="22"/>
        </w:rPr>
        <w:t>, as directed by 3RWW, by undertaking such services as:</w:t>
      </w:r>
    </w:p>
    <w:p w14:paraId="070E05FF" w14:textId="28939AD3" w:rsidR="00687E55" w:rsidRPr="00687E55" w:rsidRDefault="006465E3" w:rsidP="00002EE9">
      <w:pPr>
        <w:pStyle w:val="ListParagraph"/>
        <w:numPr>
          <w:ilvl w:val="0"/>
          <w:numId w:val="6"/>
        </w:numPr>
        <w:ind w:left="2160"/>
        <w:contextualSpacing w:val="0"/>
      </w:pPr>
      <w:r>
        <w:t>Evaluating</w:t>
      </w:r>
      <w:r w:rsidR="00972424" w:rsidRPr="00972424">
        <w:t xml:space="preserve"> opportunities for implementing integrated watershed management planning in the Pittsburgh region using a watershed</w:t>
      </w:r>
      <w:r>
        <w:t>-wide approach to water quality</w:t>
      </w:r>
      <w:r w:rsidR="00181C0F">
        <w:t>.</w:t>
      </w:r>
    </w:p>
    <w:p w14:paraId="2AF08E58" w14:textId="41A759DC" w:rsidR="00DD2A11" w:rsidRPr="00687E55" w:rsidRDefault="00972424" w:rsidP="00002EE9">
      <w:pPr>
        <w:pStyle w:val="ListParagraph"/>
        <w:numPr>
          <w:ilvl w:val="0"/>
          <w:numId w:val="6"/>
        </w:numPr>
        <w:ind w:left="2160"/>
        <w:contextualSpacing w:val="0"/>
      </w:pPr>
      <w:r w:rsidRPr="00972424">
        <w:t>Providing municipalities with information related to stormwater fee programs, MS4 compliance costs, and wet weather planning as it relates to stormwate</w:t>
      </w:r>
      <w:r w:rsidR="00687E55">
        <w:t>r</w:t>
      </w:r>
      <w:r w:rsidR="00181C0F">
        <w:t>.</w:t>
      </w:r>
    </w:p>
    <w:p w14:paraId="69919E75" w14:textId="77777777" w:rsidR="00505364" w:rsidRDefault="008964E6" w:rsidP="00517176">
      <w:pPr>
        <w:pStyle w:val="ListParagraph"/>
        <w:numPr>
          <w:ilvl w:val="0"/>
          <w:numId w:val="6"/>
        </w:numPr>
        <w:ind w:left="2160"/>
        <w:contextualSpacing w:val="0"/>
      </w:pPr>
      <w:r w:rsidRPr="00687E55">
        <w:t>Assist</w:t>
      </w:r>
      <w:r w:rsidR="006465E3">
        <w:t>ing</w:t>
      </w:r>
      <w:r w:rsidRPr="00687E55">
        <w:t xml:space="preserve"> in the co</w:t>
      </w:r>
      <w:r w:rsidR="000B48F1">
        <w:t>ordination of water quality sub</w:t>
      </w:r>
      <w:r w:rsidRPr="00687E55">
        <w:t xml:space="preserve">committee meetings. </w:t>
      </w:r>
    </w:p>
    <w:p w14:paraId="41A4675F" w14:textId="77777777" w:rsidR="005D3C7E" w:rsidRPr="005D3C7E" w:rsidRDefault="00536AE0" w:rsidP="00065439">
      <w:pPr>
        <w:rPr>
          <w:b/>
          <w:sz w:val="28"/>
          <w:szCs w:val="28"/>
        </w:rPr>
      </w:pPr>
      <w:r w:rsidRPr="005D3C7E">
        <w:rPr>
          <w:b/>
          <w:sz w:val="28"/>
          <w:szCs w:val="28"/>
        </w:rPr>
        <w:t xml:space="preserve">PART III </w:t>
      </w:r>
      <w:r w:rsidR="00D56A75">
        <w:rPr>
          <w:b/>
          <w:sz w:val="28"/>
          <w:szCs w:val="28"/>
        </w:rPr>
        <w:t xml:space="preserve">- </w:t>
      </w:r>
      <w:r w:rsidRPr="005D3C7E">
        <w:rPr>
          <w:b/>
          <w:sz w:val="28"/>
          <w:szCs w:val="28"/>
        </w:rPr>
        <w:t xml:space="preserve">INSTRUCTIONS FOR PREPARING SUBMISSIONS </w:t>
      </w:r>
    </w:p>
    <w:p w14:paraId="5B1E6EFE" w14:textId="77777777" w:rsidR="005D3C7E" w:rsidRPr="005D3C7E" w:rsidRDefault="00536AE0" w:rsidP="005D3C7E">
      <w:pPr>
        <w:rPr>
          <w:b/>
        </w:rPr>
      </w:pPr>
      <w:r w:rsidRPr="005D3C7E">
        <w:rPr>
          <w:b/>
        </w:rPr>
        <w:t xml:space="preserve">3.1 RULES FOR SUBMISSIONS </w:t>
      </w:r>
    </w:p>
    <w:p w14:paraId="186F4173" w14:textId="77777777" w:rsidR="00126CEE" w:rsidRDefault="00126CEE" w:rsidP="00A10834">
      <w:pPr>
        <w:ind w:left="720"/>
      </w:pPr>
      <w:r>
        <w:t xml:space="preserve">Completed submittals should include the following title: </w:t>
      </w:r>
    </w:p>
    <w:p w14:paraId="7F2E90F8" w14:textId="77777777" w:rsidR="00126CEE" w:rsidRDefault="00126CEE" w:rsidP="00A10834">
      <w:pPr>
        <w:spacing w:after="0"/>
        <w:ind w:left="720"/>
      </w:pPr>
      <w:r>
        <w:t>Statement of Qualifications for Program Management Engineering Services</w:t>
      </w:r>
    </w:p>
    <w:p w14:paraId="387C8323" w14:textId="77777777" w:rsidR="00126CEE" w:rsidRDefault="00126CEE" w:rsidP="00A10834">
      <w:pPr>
        <w:spacing w:after="0"/>
        <w:ind w:left="720"/>
      </w:pPr>
      <w:r>
        <w:t>3 Rivers Wet Weather</w:t>
      </w:r>
    </w:p>
    <w:p w14:paraId="1BBFB819" w14:textId="77777777" w:rsidR="00126CEE" w:rsidRDefault="00126CEE" w:rsidP="00A10834">
      <w:pPr>
        <w:spacing w:after="0"/>
        <w:ind w:left="720"/>
      </w:pPr>
      <w:r>
        <w:t>Attention: John Schombert, Interim Executive Director</w:t>
      </w:r>
    </w:p>
    <w:p w14:paraId="003E60E8" w14:textId="77777777" w:rsidR="00126CEE" w:rsidRDefault="00126CEE" w:rsidP="007A3AA2">
      <w:pPr>
        <w:ind w:left="720"/>
      </w:pPr>
    </w:p>
    <w:p w14:paraId="3994EB0D" w14:textId="62CCA1D9" w:rsidR="00246973" w:rsidRDefault="00536AE0" w:rsidP="007A3AA2">
      <w:pPr>
        <w:ind w:left="720"/>
      </w:pPr>
      <w:r>
        <w:t xml:space="preserve">The submission must name all </w:t>
      </w:r>
      <w:r w:rsidR="00E4198F">
        <w:t>key personnel</w:t>
      </w:r>
      <w:r>
        <w:t xml:space="preserve"> or entities</w:t>
      </w:r>
      <w:r w:rsidR="00E4198F">
        <w:t xml:space="preserve"> (team members)</w:t>
      </w:r>
      <w:r>
        <w:t xml:space="preserve"> interested in the submission. The </w:t>
      </w:r>
      <w:r w:rsidR="0074697B">
        <w:t>response to the RFQ</w:t>
      </w:r>
      <w:r w:rsidR="00850495">
        <w:t xml:space="preserve"> </w:t>
      </w:r>
      <w:r>
        <w:t xml:space="preserve">must declare that it is made without collusion with any other person or entity submitting a </w:t>
      </w:r>
      <w:r w:rsidR="00850495">
        <w:t xml:space="preserve">separate </w:t>
      </w:r>
      <w:r w:rsidR="0074697B">
        <w:t xml:space="preserve">response </w:t>
      </w:r>
      <w:r>
        <w:t xml:space="preserve">pursuant to the RFQ. </w:t>
      </w:r>
    </w:p>
    <w:p w14:paraId="1CBA3F06" w14:textId="6306D6E7" w:rsidR="00126CEE" w:rsidRPr="00246973" w:rsidRDefault="00536AE0" w:rsidP="005D3C7E">
      <w:pPr>
        <w:rPr>
          <w:b/>
        </w:rPr>
      </w:pPr>
      <w:r w:rsidRPr="00246973">
        <w:rPr>
          <w:b/>
        </w:rPr>
        <w:t xml:space="preserve">3.2 SUBMISSION FORMAT </w:t>
      </w:r>
    </w:p>
    <w:p w14:paraId="1FF950AF" w14:textId="77777777" w:rsidR="00246973" w:rsidRDefault="00536AE0" w:rsidP="00246973">
      <w:pPr>
        <w:ind w:left="720"/>
      </w:pPr>
      <w:r w:rsidRPr="00246973">
        <w:rPr>
          <w:b/>
        </w:rPr>
        <w:t>A.</w:t>
      </w:r>
      <w:r w:rsidR="0052382A" w:rsidRPr="00246973">
        <w:rPr>
          <w:b/>
        </w:rPr>
        <w:t xml:space="preserve"> LETTER OF </w:t>
      </w:r>
      <w:r w:rsidR="0052382A">
        <w:rPr>
          <w:b/>
        </w:rPr>
        <w:t>T</w:t>
      </w:r>
      <w:r w:rsidR="0052382A" w:rsidRPr="00246973">
        <w:rPr>
          <w:b/>
        </w:rPr>
        <w:t>RANSMITTAL</w:t>
      </w:r>
      <w:r w:rsidR="000B48F1">
        <w:rPr>
          <w:b/>
        </w:rPr>
        <w:t>:</w:t>
      </w:r>
      <w:r w:rsidR="00A23EF9">
        <w:t xml:space="preserve"> </w:t>
      </w:r>
      <w:r>
        <w:t xml:space="preserve">This letter will summarize in a brief and concise statement the </w:t>
      </w:r>
      <w:r w:rsidR="00160485">
        <w:t>Respondent</w:t>
      </w:r>
      <w:r>
        <w:t xml:space="preserve">’s qualifications. An official authorized to negotiate for the </w:t>
      </w:r>
      <w:r w:rsidR="00160485">
        <w:t>Respondent</w:t>
      </w:r>
      <w:r>
        <w:t xml:space="preserve"> must sign the letter of transmittal. The letter should not exceed one page in length. </w:t>
      </w:r>
    </w:p>
    <w:p w14:paraId="3A9901C5" w14:textId="77777777" w:rsidR="00246973" w:rsidRDefault="00536AE0" w:rsidP="00246973">
      <w:pPr>
        <w:ind w:left="720"/>
      </w:pPr>
      <w:r w:rsidRPr="00246973">
        <w:rPr>
          <w:b/>
        </w:rPr>
        <w:lastRenderedPageBreak/>
        <w:t xml:space="preserve">B. </w:t>
      </w:r>
      <w:r w:rsidR="0052382A" w:rsidRPr="00246973">
        <w:rPr>
          <w:b/>
        </w:rPr>
        <w:t xml:space="preserve">THE </w:t>
      </w:r>
      <w:r w:rsidR="0052382A">
        <w:rPr>
          <w:b/>
        </w:rPr>
        <w:t>L</w:t>
      </w:r>
      <w:r w:rsidR="0052382A" w:rsidRPr="00246973">
        <w:rPr>
          <w:b/>
        </w:rPr>
        <w:t xml:space="preserve">OCATION </w:t>
      </w:r>
      <w:r w:rsidR="0052382A">
        <w:rPr>
          <w:b/>
        </w:rPr>
        <w:t>O</w:t>
      </w:r>
      <w:r w:rsidR="0052382A" w:rsidRPr="00246973">
        <w:rPr>
          <w:b/>
        </w:rPr>
        <w:t xml:space="preserve">F </w:t>
      </w:r>
      <w:r w:rsidR="0052382A">
        <w:rPr>
          <w:b/>
        </w:rPr>
        <w:t>T</w:t>
      </w:r>
      <w:r w:rsidR="0052382A" w:rsidRPr="00246973">
        <w:rPr>
          <w:b/>
        </w:rPr>
        <w:t xml:space="preserve">HE </w:t>
      </w:r>
      <w:r w:rsidR="0052382A">
        <w:rPr>
          <w:b/>
        </w:rPr>
        <w:t>O</w:t>
      </w:r>
      <w:r w:rsidR="0052382A" w:rsidRPr="00246973">
        <w:rPr>
          <w:b/>
        </w:rPr>
        <w:t xml:space="preserve">FFICE </w:t>
      </w:r>
      <w:r w:rsidR="0052382A">
        <w:rPr>
          <w:b/>
        </w:rPr>
        <w:t>W</w:t>
      </w:r>
      <w:r w:rsidR="0052382A" w:rsidRPr="00246973">
        <w:rPr>
          <w:b/>
        </w:rPr>
        <w:t xml:space="preserve">HERE </w:t>
      </w:r>
      <w:r w:rsidR="0052382A">
        <w:rPr>
          <w:b/>
        </w:rPr>
        <w:t>T</w:t>
      </w:r>
      <w:r w:rsidR="0052382A" w:rsidRPr="00246973">
        <w:rPr>
          <w:b/>
        </w:rPr>
        <w:t xml:space="preserve">HE </w:t>
      </w:r>
      <w:r w:rsidR="0052382A">
        <w:rPr>
          <w:b/>
        </w:rPr>
        <w:t>W</w:t>
      </w:r>
      <w:r w:rsidR="0052382A" w:rsidRPr="00246973">
        <w:rPr>
          <w:b/>
        </w:rPr>
        <w:t xml:space="preserve">ORK </w:t>
      </w:r>
      <w:r w:rsidR="0052382A">
        <w:rPr>
          <w:b/>
        </w:rPr>
        <w:t>W</w:t>
      </w:r>
      <w:r w:rsidR="0052382A" w:rsidRPr="00246973">
        <w:rPr>
          <w:b/>
        </w:rPr>
        <w:t xml:space="preserve">ILL </w:t>
      </w:r>
      <w:r w:rsidR="0052382A">
        <w:rPr>
          <w:b/>
        </w:rPr>
        <w:t>B</w:t>
      </w:r>
      <w:r w:rsidR="0052382A" w:rsidRPr="00246973">
        <w:rPr>
          <w:b/>
        </w:rPr>
        <w:t xml:space="preserve">E </w:t>
      </w:r>
      <w:r w:rsidR="0052382A">
        <w:rPr>
          <w:b/>
        </w:rPr>
        <w:t>P</w:t>
      </w:r>
      <w:r w:rsidR="0052382A" w:rsidRPr="00246973">
        <w:rPr>
          <w:b/>
        </w:rPr>
        <w:t xml:space="preserve">REPARED; </w:t>
      </w:r>
      <w:r w:rsidR="0052382A">
        <w:rPr>
          <w:b/>
        </w:rPr>
        <w:t>A</w:t>
      </w:r>
      <w:r w:rsidR="0052382A" w:rsidRPr="00246973">
        <w:rPr>
          <w:b/>
        </w:rPr>
        <w:t xml:space="preserve">ND </w:t>
      </w:r>
      <w:r w:rsidR="0052382A">
        <w:rPr>
          <w:b/>
        </w:rPr>
        <w:t>T</w:t>
      </w:r>
      <w:r w:rsidR="0052382A" w:rsidRPr="00246973">
        <w:rPr>
          <w:b/>
        </w:rPr>
        <w:t xml:space="preserve">HE </w:t>
      </w:r>
      <w:r w:rsidR="0052382A">
        <w:rPr>
          <w:b/>
        </w:rPr>
        <w:t>K</w:t>
      </w:r>
      <w:r w:rsidR="0052382A" w:rsidRPr="00246973">
        <w:rPr>
          <w:b/>
        </w:rPr>
        <w:t xml:space="preserve">EY </w:t>
      </w:r>
      <w:r w:rsidR="0052382A">
        <w:rPr>
          <w:b/>
        </w:rPr>
        <w:t>P</w:t>
      </w:r>
      <w:r w:rsidR="0052382A" w:rsidRPr="00246973">
        <w:rPr>
          <w:b/>
        </w:rPr>
        <w:t xml:space="preserve">ERSONNEL </w:t>
      </w:r>
      <w:r w:rsidR="0052382A">
        <w:rPr>
          <w:b/>
        </w:rPr>
        <w:t>I</w:t>
      </w:r>
      <w:r w:rsidR="0052382A" w:rsidRPr="00246973">
        <w:rPr>
          <w:b/>
        </w:rPr>
        <w:t xml:space="preserve">N </w:t>
      </w:r>
      <w:r w:rsidR="0052382A">
        <w:rPr>
          <w:b/>
        </w:rPr>
        <w:t>T</w:t>
      </w:r>
      <w:r w:rsidR="0052382A" w:rsidRPr="00246973">
        <w:rPr>
          <w:b/>
        </w:rPr>
        <w:t xml:space="preserve">HAT </w:t>
      </w:r>
      <w:r w:rsidR="0052382A">
        <w:rPr>
          <w:b/>
        </w:rPr>
        <w:t>O</w:t>
      </w:r>
      <w:r w:rsidR="0052382A" w:rsidRPr="00246973">
        <w:rPr>
          <w:b/>
        </w:rPr>
        <w:t>FFICE</w:t>
      </w:r>
      <w:r w:rsidR="000B48F1">
        <w:rPr>
          <w:b/>
        </w:rPr>
        <w:t xml:space="preserve">: </w:t>
      </w:r>
      <w:r w:rsidR="0052382A">
        <w:rPr>
          <w:b/>
        </w:rPr>
        <w:t xml:space="preserve"> </w:t>
      </w:r>
      <w:r>
        <w:t xml:space="preserve">The </w:t>
      </w:r>
      <w:r w:rsidR="00160485">
        <w:t>Respondent</w:t>
      </w:r>
      <w:r>
        <w:t xml:space="preserve"> may identify all of its offices, but must, at a minimum, identify the location of the main office that will be responsible for the actual production of the work and the names of key personnel who will be responsible for the completion of the work. </w:t>
      </w:r>
    </w:p>
    <w:p w14:paraId="1AE5C540" w14:textId="77777777" w:rsidR="00246973" w:rsidRDefault="00536AE0" w:rsidP="00246973">
      <w:pPr>
        <w:ind w:left="720"/>
      </w:pPr>
      <w:r w:rsidRPr="00246973">
        <w:rPr>
          <w:b/>
        </w:rPr>
        <w:t xml:space="preserve">C. </w:t>
      </w:r>
      <w:r w:rsidR="0052382A" w:rsidRPr="00246973">
        <w:rPr>
          <w:b/>
        </w:rPr>
        <w:t xml:space="preserve">ORGANIZATION </w:t>
      </w:r>
      <w:r w:rsidR="0052382A">
        <w:rPr>
          <w:b/>
        </w:rPr>
        <w:t>P</w:t>
      </w:r>
      <w:r w:rsidR="0052382A" w:rsidRPr="00246973">
        <w:rPr>
          <w:b/>
        </w:rPr>
        <w:t xml:space="preserve">ROFILE AND </w:t>
      </w:r>
      <w:r w:rsidR="0052382A">
        <w:rPr>
          <w:b/>
        </w:rPr>
        <w:t>Q</w:t>
      </w:r>
      <w:r w:rsidR="0052382A" w:rsidRPr="00246973">
        <w:rPr>
          <w:b/>
        </w:rPr>
        <w:t>UALIFICATIONS</w:t>
      </w:r>
      <w:r w:rsidR="000B48F1">
        <w:rPr>
          <w:b/>
        </w:rPr>
        <w:t xml:space="preserve">: </w:t>
      </w:r>
      <w:r w:rsidR="0052382A">
        <w:rPr>
          <w:b/>
        </w:rPr>
        <w:t xml:space="preserve"> </w:t>
      </w:r>
      <w:r>
        <w:t xml:space="preserve">This section of the proposal must describe the </w:t>
      </w:r>
      <w:r w:rsidR="00160485">
        <w:t>Respondent</w:t>
      </w:r>
      <w:r>
        <w:t xml:space="preserve">, including the size of the office responsible for the work activities. The </w:t>
      </w:r>
      <w:r w:rsidR="00160485">
        <w:t>Respondent</w:t>
      </w:r>
      <w:r>
        <w:t xml:space="preserve"> shall provide </w:t>
      </w:r>
      <w:r w:rsidR="002D5557">
        <w:t>3RWW</w:t>
      </w:r>
      <w:r>
        <w:t xml:space="preserve"> with the resumes of the primary individuals who will be providing contract services to </w:t>
      </w:r>
      <w:r w:rsidR="002D5557">
        <w:t>3RWW</w:t>
      </w:r>
      <w:r>
        <w:t xml:space="preserve">. The </w:t>
      </w:r>
      <w:r w:rsidR="00160485">
        <w:t>Respondent</w:t>
      </w:r>
      <w:r>
        <w:t xml:space="preserve"> must supply all proper </w:t>
      </w:r>
      <w:r w:rsidR="002D5557">
        <w:t xml:space="preserve">Pennsylvania </w:t>
      </w:r>
      <w:r>
        <w:t>and local business license(s) and list all the engineering disciplines for those personnel described in this section.</w:t>
      </w:r>
    </w:p>
    <w:p w14:paraId="7BCCE430" w14:textId="0838D93C" w:rsidR="00246973" w:rsidRDefault="00536AE0" w:rsidP="00246973">
      <w:pPr>
        <w:ind w:left="720"/>
      </w:pPr>
      <w:r w:rsidRPr="00246973">
        <w:rPr>
          <w:b/>
        </w:rPr>
        <w:t xml:space="preserve">D. </w:t>
      </w:r>
      <w:r w:rsidR="0052382A" w:rsidRPr="00246973">
        <w:rPr>
          <w:b/>
        </w:rPr>
        <w:t>REFERENCES</w:t>
      </w:r>
      <w:r w:rsidR="000B48F1">
        <w:rPr>
          <w:b/>
        </w:rPr>
        <w:t>:</w:t>
      </w:r>
      <w:r w:rsidR="0052382A">
        <w:rPr>
          <w:b/>
        </w:rPr>
        <w:t xml:space="preserve"> </w:t>
      </w:r>
      <w:r>
        <w:t xml:space="preserve">This section of the submission must include </w:t>
      </w:r>
      <w:r w:rsidR="00C674A2">
        <w:t xml:space="preserve">relevant projects that </w:t>
      </w:r>
      <w:r>
        <w:t xml:space="preserve">the responsible office or individuals have completed within </w:t>
      </w:r>
      <w:r w:rsidR="00E4198F">
        <w:t>recent</w:t>
      </w:r>
      <w:r>
        <w:t xml:space="preserve"> years. The list must include: </w:t>
      </w:r>
    </w:p>
    <w:p w14:paraId="7E5B11A0" w14:textId="5921EBF5" w:rsidR="00002EE9" w:rsidRDefault="00536AE0" w:rsidP="00002EE9">
      <w:pPr>
        <w:pStyle w:val="ListParagraph"/>
        <w:numPr>
          <w:ilvl w:val="0"/>
          <w:numId w:val="7"/>
        </w:numPr>
        <w:contextualSpacing w:val="0"/>
      </w:pPr>
      <w:r>
        <w:t xml:space="preserve"> A brief description of the project</w:t>
      </w:r>
      <w:r w:rsidR="008263D0">
        <w:t>.</w:t>
      </w:r>
    </w:p>
    <w:p w14:paraId="06C021A3" w14:textId="77777777" w:rsidR="00002EE9" w:rsidRDefault="00536AE0" w:rsidP="00002EE9">
      <w:pPr>
        <w:pStyle w:val="ListParagraph"/>
        <w:numPr>
          <w:ilvl w:val="0"/>
          <w:numId w:val="7"/>
        </w:numPr>
        <w:contextualSpacing w:val="0"/>
      </w:pPr>
      <w:r>
        <w:t xml:space="preserve">Total </w:t>
      </w:r>
      <w:r w:rsidR="00E4198F">
        <w:t>project budget</w:t>
      </w:r>
      <w:r>
        <w:t>, contract time limit, final construction cost</w:t>
      </w:r>
      <w:r w:rsidR="00B43B19">
        <w:t xml:space="preserve"> (as appropriate)</w:t>
      </w:r>
      <w:r>
        <w:t xml:space="preserve"> and </w:t>
      </w:r>
      <w:r w:rsidR="00E4198F">
        <w:t>project period of performance</w:t>
      </w:r>
      <w:r>
        <w:t xml:space="preserve">. </w:t>
      </w:r>
    </w:p>
    <w:p w14:paraId="13D71D18" w14:textId="77777777" w:rsidR="00002EE9" w:rsidRDefault="00E4198F" w:rsidP="00002EE9">
      <w:pPr>
        <w:pStyle w:val="ListParagraph"/>
        <w:numPr>
          <w:ilvl w:val="0"/>
          <w:numId w:val="7"/>
        </w:numPr>
        <w:contextualSpacing w:val="0"/>
      </w:pPr>
      <w:r>
        <w:t xml:space="preserve">Project </w:t>
      </w:r>
      <w:r w:rsidR="000B48F1">
        <w:t>o</w:t>
      </w:r>
      <w:r w:rsidR="00536AE0">
        <w:t xml:space="preserve">wner. </w:t>
      </w:r>
    </w:p>
    <w:p w14:paraId="3E83E202" w14:textId="77777777" w:rsidR="00002EE9" w:rsidRDefault="00536AE0" w:rsidP="00002EE9">
      <w:pPr>
        <w:pStyle w:val="ListParagraph"/>
        <w:numPr>
          <w:ilvl w:val="0"/>
          <w:numId w:val="7"/>
        </w:numPr>
        <w:contextualSpacing w:val="0"/>
      </w:pPr>
      <w:r>
        <w:t>The name</w:t>
      </w:r>
      <w:r w:rsidR="00B9212A">
        <w:t>, email address,</w:t>
      </w:r>
      <w:r>
        <w:t xml:space="preserve"> and telephone number of a contact person who can speak on behalf of the client for such project. </w:t>
      </w:r>
    </w:p>
    <w:p w14:paraId="7313966F" w14:textId="43CF2A75" w:rsidR="0052382A" w:rsidRDefault="00536AE0" w:rsidP="00A10834">
      <w:pPr>
        <w:ind w:left="720"/>
        <w:rPr>
          <w:b/>
          <w:sz w:val="28"/>
          <w:szCs w:val="28"/>
        </w:rPr>
      </w:pPr>
      <w:r w:rsidRPr="00246973">
        <w:rPr>
          <w:b/>
        </w:rPr>
        <w:t xml:space="preserve">E. </w:t>
      </w:r>
      <w:r w:rsidR="0052382A" w:rsidRPr="00246973">
        <w:rPr>
          <w:b/>
        </w:rPr>
        <w:t>OTHER INFORMATION</w:t>
      </w:r>
      <w:r w:rsidR="000B48F1">
        <w:rPr>
          <w:b/>
        </w:rPr>
        <w:t xml:space="preserve">: </w:t>
      </w:r>
      <w:r w:rsidR="0052382A">
        <w:t xml:space="preserve"> </w:t>
      </w:r>
      <w:r>
        <w:t>Respondents may provide any additional information the</w:t>
      </w:r>
      <w:r w:rsidR="00C674A2">
        <w:t>y</w:t>
      </w:r>
      <w:r>
        <w:t xml:space="preserve"> feel would be necessary for or relevant to </w:t>
      </w:r>
      <w:r w:rsidR="00442B54">
        <w:t>3RWW</w:t>
      </w:r>
      <w:r>
        <w:t xml:space="preserve">’s review of their submissions. </w:t>
      </w:r>
    </w:p>
    <w:p w14:paraId="517F0840" w14:textId="77777777" w:rsidR="00246973" w:rsidRPr="00246973" w:rsidRDefault="00536AE0" w:rsidP="00246973">
      <w:pPr>
        <w:rPr>
          <w:b/>
          <w:sz w:val="28"/>
          <w:szCs w:val="28"/>
        </w:rPr>
      </w:pPr>
      <w:r w:rsidRPr="00246973">
        <w:rPr>
          <w:b/>
          <w:sz w:val="28"/>
          <w:szCs w:val="28"/>
        </w:rPr>
        <w:t xml:space="preserve">PART IV </w:t>
      </w:r>
      <w:r w:rsidR="00D56A75">
        <w:rPr>
          <w:b/>
          <w:sz w:val="28"/>
          <w:szCs w:val="28"/>
        </w:rPr>
        <w:t xml:space="preserve">- </w:t>
      </w:r>
      <w:r w:rsidRPr="00246973">
        <w:rPr>
          <w:b/>
          <w:sz w:val="28"/>
          <w:szCs w:val="28"/>
        </w:rPr>
        <w:t xml:space="preserve">EVALUATION OF SUBMISSIONS </w:t>
      </w:r>
    </w:p>
    <w:p w14:paraId="116C56B2" w14:textId="77777777" w:rsidR="00246973" w:rsidRPr="00246973" w:rsidRDefault="00536AE0" w:rsidP="00246973">
      <w:pPr>
        <w:rPr>
          <w:b/>
        </w:rPr>
      </w:pPr>
      <w:r w:rsidRPr="00246973">
        <w:rPr>
          <w:b/>
        </w:rPr>
        <w:t>4.1 EVALUATION METHOD AND CRITERIA</w:t>
      </w:r>
    </w:p>
    <w:p w14:paraId="04469D2B" w14:textId="73EB0C6A" w:rsidR="00246973" w:rsidRDefault="00536AE0" w:rsidP="00246973">
      <w:pPr>
        <w:ind w:left="720" w:firstLine="30"/>
      </w:pPr>
      <w:r w:rsidRPr="00246973">
        <w:rPr>
          <w:b/>
        </w:rPr>
        <w:t xml:space="preserve">A. </w:t>
      </w:r>
      <w:r w:rsidR="0052382A" w:rsidRPr="00246973">
        <w:rPr>
          <w:b/>
        </w:rPr>
        <w:t>GENERAL</w:t>
      </w:r>
      <w:r w:rsidR="000B48F1">
        <w:rPr>
          <w:b/>
        </w:rPr>
        <w:t xml:space="preserve">: </w:t>
      </w:r>
      <w:r w:rsidR="0052382A" w:rsidRPr="00246973">
        <w:rPr>
          <w:b/>
        </w:rPr>
        <w:t xml:space="preserve"> </w:t>
      </w:r>
      <w:r w:rsidR="00116B3C">
        <w:t>3RWW</w:t>
      </w:r>
      <w:r>
        <w:t xml:space="preserve"> shall be the sole judge </w:t>
      </w:r>
      <w:r w:rsidR="00C674A2">
        <w:t>of</w:t>
      </w:r>
      <w:r>
        <w:t xml:space="preserve"> the submission</w:t>
      </w:r>
      <w:r w:rsidR="00C674A2">
        <w:t>s</w:t>
      </w:r>
      <w:r>
        <w:t xml:space="preserve"> and the resulting </w:t>
      </w:r>
      <w:r w:rsidR="00E4198F">
        <w:t>selection of a shortlist</w:t>
      </w:r>
      <w:r w:rsidR="00C674A2">
        <w:t xml:space="preserve"> that is in the best interest of 3RWW.</w:t>
      </w:r>
    </w:p>
    <w:p w14:paraId="24083E6F" w14:textId="39592ECE" w:rsidR="00246973" w:rsidRDefault="002D5557" w:rsidP="00246973">
      <w:pPr>
        <w:ind w:left="720" w:firstLine="30"/>
      </w:pPr>
      <w:r>
        <w:t>3RWW’s</w:t>
      </w:r>
      <w:r w:rsidR="00536AE0">
        <w:t xml:space="preserve"> evaluation criteria shall include, but</w:t>
      </w:r>
      <w:r w:rsidR="00E4198F">
        <w:t xml:space="preserve"> may</w:t>
      </w:r>
      <w:r w:rsidR="00536AE0">
        <w:t xml:space="preserve"> not be limited to, consideration of the following, which are listed in no </w:t>
      </w:r>
      <w:proofErr w:type="gramStart"/>
      <w:r w:rsidR="00536AE0">
        <w:t>particular order</w:t>
      </w:r>
      <w:proofErr w:type="gramEnd"/>
      <w:r w:rsidR="00C674A2">
        <w:t>.</w:t>
      </w:r>
      <w:r w:rsidR="00536AE0">
        <w:t xml:space="preserve"> </w:t>
      </w:r>
      <w:r w:rsidR="00116B3C">
        <w:t xml:space="preserve">The </w:t>
      </w:r>
      <w:r w:rsidR="00160485">
        <w:t>Respondent</w:t>
      </w:r>
      <w:r w:rsidR="00116B3C">
        <w:t xml:space="preserve"> must</w:t>
      </w:r>
      <w:r w:rsidR="00C458C2">
        <w:t>:</w:t>
      </w:r>
      <w:r w:rsidR="00116B3C">
        <w:t xml:space="preserve"> </w:t>
      </w:r>
    </w:p>
    <w:p w14:paraId="6B4FEA8F" w14:textId="4C2F1228" w:rsidR="00002EE9" w:rsidRDefault="00247B57" w:rsidP="00C90A6A">
      <w:pPr>
        <w:pStyle w:val="ListParagraph"/>
        <w:numPr>
          <w:ilvl w:val="0"/>
          <w:numId w:val="8"/>
        </w:numPr>
        <w:contextualSpacing w:val="0"/>
      </w:pPr>
      <w:r>
        <w:t>H</w:t>
      </w:r>
      <w:r w:rsidR="00116B3C">
        <w:t>ave a local presence and understanding of local conditions and requirements</w:t>
      </w:r>
      <w:r w:rsidR="00181C0F">
        <w:t>.</w:t>
      </w:r>
      <w:r w:rsidR="00536AE0">
        <w:t xml:space="preserve">  </w:t>
      </w:r>
    </w:p>
    <w:p w14:paraId="73E65FAA" w14:textId="44D85C14" w:rsidR="00002EE9" w:rsidRDefault="00247B57" w:rsidP="00002EE9">
      <w:pPr>
        <w:pStyle w:val="ListParagraph"/>
        <w:numPr>
          <w:ilvl w:val="0"/>
          <w:numId w:val="8"/>
        </w:numPr>
        <w:contextualSpacing w:val="0"/>
      </w:pPr>
      <w:r>
        <w:t>H</w:t>
      </w:r>
      <w:r w:rsidR="000C6826">
        <w:t>ave a familiarity with</w:t>
      </w:r>
      <w:r w:rsidR="00DD07A9">
        <w:t xml:space="preserve"> local municipal wet weather regulatory requirements and challenges</w:t>
      </w:r>
      <w:r w:rsidR="006465E3">
        <w:t xml:space="preserve"> municipalities</w:t>
      </w:r>
      <w:r w:rsidR="00DD07A9">
        <w:t xml:space="preserve"> face related to implementation</w:t>
      </w:r>
      <w:r w:rsidR="00181C0F">
        <w:t>.</w:t>
      </w:r>
      <w:r w:rsidR="000C6826">
        <w:t xml:space="preserve"> </w:t>
      </w:r>
    </w:p>
    <w:p w14:paraId="67F0F65D" w14:textId="35202DA6" w:rsidR="00002EE9" w:rsidRDefault="00247B57" w:rsidP="00002EE9">
      <w:pPr>
        <w:pStyle w:val="ListParagraph"/>
        <w:numPr>
          <w:ilvl w:val="0"/>
          <w:numId w:val="8"/>
        </w:numPr>
        <w:contextualSpacing w:val="0"/>
      </w:pPr>
      <w:r>
        <w:t>H</w:t>
      </w:r>
      <w:r w:rsidR="000C6826">
        <w:t xml:space="preserve">ave </w:t>
      </w:r>
      <w:r w:rsidR="00943A06">
        <w:t xml:space="preserve">the </w:t>
      </w:r>
      <w:r w:rsidR="000A692B">
        <w:t>management</w:t>
      </w:r>
      <w:r w:rsidR="000C6826">
        <w:t xml:space="preserve"> and scheduling skills to ensure all established milestones and compliance dates are met</w:t>
      </w:r>
      <w:r w:rsidR="00181C0F">
        <w:t>.</w:t>
      </w:r>
    </w:p>
    <w:p w14:paraId="2228467F" w14:textId="2E840E6D" w:rsidR="00002EE9" w:rsidRDefault="00247B57" w:rsidP="00002EE9">
      <w:pPr>
        <w:pStyle w:val="ListParagraph"/>
        <w:numPr>
          <w:ilvl w:val="0"/>
          <w:numId w:val="8"/>
        </w:numPr>
        <w:contextualSpacing w:val="0"/>
      </w:pPr>
      <w:r>
        <w:lastRenderedPageBreak/>
        <w:t>P</w:t>
      </w:r>
      <w:r w:rsidR="000C6826">
        <w:t xml:space="preserve">ossess experience, </w:t>
      </w:r>
      <w:proofErr w:type="gramStart"/>
      <w:r w:rsidR="00021DBA">
        <w:t>competence</w:t>
      </w:r>
      <w:proofErr w:type="gramEnd"/>
      <w:r w:rsidR="000C6826">
        <w:t xml:space="preserve"> and technical skills in the investigation of, and providing solutions to, wet weather issues</w:t>
      </w:r>
      <w:r w:rsidR="00181C0F">
        <w:t>.</w:t>
      </w:r>
      <w:r w:rsidR="00536AE0">
        <w:t xml:space="preserve"> </w:t>
      </w:r>
    </w:p>
    <w:p w14:paraId="7E254183" w14:textId="1B2A2C43" w:rsidR="00002EE9" w:rsidRDefault="00247B57" w:rsidP="00002EE9">
      <w:pPr>
        <w:pStyle w:val="ListParagraph"/>
        <w:numPr>
          <w:ilvl w:val="0"/>
          <w:numId w:val="8"/>
        </w:numPr>
        <w:contextualSpacing w:val="0"/>
      </w:pPr>
      <w:proofErr w:type="gramStart"/>
      <w:r>
        <w:t>H</w:t>
      </w:r>
      <w:r w:rsidR="000C6826">
        <w:t>ave the ability to</w:t>
      </w:r>
      <w:proofErr w:type="gramEnd"/>
      <w:r w:rsidR="000C6826">
        <w:t xml:space="preserve"> coordinate and </w:t>
      </w:r>
      <w:r w:rsidR="00DD07A9">
        <w:t xml:space="preserve">effectively </w:t>
      </w:r>
      <w:r w:rsidR="000C6826">
        <w:t>communicate with a variety of stakeholders, including the regulatory community</w:t>
      </w:r>
      <w:r w:rsidR="00181C0F">
        <w:t>.</w:t>
      </w:r>
      <w:r w:rsidR="000C6826">
        <w:t xml:space="preserve"> </w:t>
      </w:r>
    </w:p>
    <w:p w14:paraId="764F3473" w14:textId="2E129A4A" w:rsidR="003726BB" w:rsidRPr="00E4607D" w:rsidRDefault="006465E3" w:rsidP="00002EE9">
      <w:pPr>
        <w:pStyle w:val="ListParagraph"/>
        <w:numPr>
          <w:ilvl w:val="0"/>
          <w:numId w:val="8"/>
        </w:numPr>
        <w:contextualSpacing w:val="0"/>
      </w:pPr>
      <w:r w:rsidRPr="00002EE9">
        <w:rPr>
          <w:rFonts w:cs="Courier New"/>
        </w:rPr>
        <w:t xml:space="preserve">Possess </w:t>
      </w:r>
      <w:r w:rsidR="00CC5904" w:rsidRPr="00002EE9">
        <w:rPr>
          <w:rFonts w:cs="Courier New"/>
        </w:rPr>
        <w:t>experience in providing engineering services to municipalities, particularly with respect to wastewater and stormwater planning. In particular, the ability to identify both immediate and long</w:t>
      </w:r>
      <w:r w:rsidR="000A692B">
        <w:rPr>
          <w:rFonts w:cs="Courier New"/>
        </w:rPr>
        <w:t>-</w:t>
      </w:r>
      <w:r w:rsidR="00CC5904" w:rsidRPr="00002EE9">
        <w:rPr>
          <w:rFonts w:cs="Courier New"/>
        </w:rPr>
        <w:t xml:space="preserve">term needs of municipalities </w:t>
      </w:r>
      <w:proofErr w:type="gramStart"/>
      <w:r w:rsidR="00CC5904" w:rsidRPr="00002EE9">
        <w:rPr>
          <w:rFonts w:cs="Courier New"/>
        </w:rPr>
        <w:t>with regard to</w:t>
      </w:r>
      <w:proofErr w:type="gramEnd"/>
      <w:r w:rsidR="00CC5904" w:rsidRPr="00002EE9">
        <w:rPr>
          <w:rFonts w:cs="Courier New"/>
        </w:rPr>
        <w:t xml:space="preserve"> meeting regulatory and environmental wet weather challenges with limited funding resources will greatly enhance our region’s success in improving water quality. </w:t>
      </w:r>
      <w:r w:rsidR="00002EE9">
        <w:rPr>
          <w:rFonts w:cs="Courier New"/>
        </w:rPr>
        <w:br/>
      </w:r>
    </w:p>
    <w:p w14:paraId="579C1557" w14:textId="77777777" w:rsidR="003726BB" w:rsidRPr="003726BB" w:rsidRDefault="00972424" w:rsidP="003726BB">
      <w:pPr>
        <w:ind w:left="720"/>
        <w:rPr>
          <w:b/>
        </w:rPr>
      </w:pPr>
      <w:r w:rsidRPr="00972424">
        <w:rPr>
          <w:rFonts w:cs="Courier New"/>
          <w:b/>
        </w:rPr>
        <w:t>For those Respondents that currently have</w:t>
      </w:r>
      <w:r w:rsidR="00943A06">
        <w:rPr>
          <w:rFonts w:cs="Courier New"/>
          <w:b/>
        </w:rPr>
        <w:t xml:space="preserve"> agreements with</w:t>
      </w:r>
      <w:r w:rsidRPr="00972424">
        <w:rPr>
          <w:rFonts w:cs="Courier New"/>
          <w:b/>
        </w:rPr>
        <w:t xml:space="preserve"> </w:t>
      </w:r>
      <w:r w:rsidR="00943A06">
        <w:rPr>
          <w:rFonts w:cs="Courier New"/>
          <w:b/>
        </w:rPr>
        <w:t xml:space="preserve">regional </w:t>
      </w:r>
      <w:r w:rsidRPr="00972424">
        <w:rPr>
          <w:rFonts w:cs="Courier New"/>
          <w:b/>
        </w:rPr>
        <w:t>municipal</w:t>
      </w:r>
      <w:r w:rsidR="00943A06">
        <w:rPr>
          <w:rFonts w:cs="Courier New"/>
          <w:b/>
        </w:rPr>
        <w:t>ities</w:t>
      </w:r>
      <w:r w:rsidRPr="00972424">
        <w:rPr>
          <w:rFonts w:cs="Courier New"/>
          <w:b/>
        </w:rPr>
        <w:t xml:space="preserve">, </w:t>
      </w:r>
      <w:r w:rsidR="00943A06">
        <w:rPr>
          <w:rFonts w:cs="Courier New"/>
          <w:b/>
        </w:rPr>
        <w:t>the Respondents must identify these clients and how any potential or actual conflicts of interest will be mitigated</w:t>
      </w:r>
      <w:r w:rsidRPr="00972424">
        <w:rPr>
          <w:rFonts w:cs="Courier New"/>
          <w:b/>
        </w:rPr>
        <w:t xml:space="preserve">.  </w:t>
      </w:r>
    </w:p>
    <w:p w14:paraId="19EB844C" w14:textId="20249BF3" w:rsidR="00246973" w:rsidRDefault="00536AE0" w:rsidP="00246973">
      <w:pPr>
        <w:ind w:left="720"/>
      </w:pPr>
      <w:r w:rsidRPr="00246973">
        <w:rPr>
          <w:b/>
        </w:rPr>
        <w:t xml:space="preserve">B. </w:t>
      </w:r>
      <w:r w:rsidR="0052382A" w:rsidRPr="00246973">
        <w:rPr>
          <w:b/>
        </w:rPr>
        <w:t>SELECTION</w:t>
      </w:r>
      <w:r w:rsidR="000B48F1">
        <w:rPr>
          <w:b/>
        </w:rPr>
        <w:t xml:space="preserve">: </w:t>
      </w:r>
      <w:r w:rsidR="0052382A">
        <w:rPr>
          <w:b/>
        </w:rPr>
        <w:t xml:space="preserve"> </w:t>
      </w:r>
      <w:r w:rsidR="002D5557">
        <w:t>3RWW</w:t>
      </w:r>
      <w:r>
        <w:t xml:space="preserve"> </w:t>
      </w:r>
      <w:r w:rsidR="00E4198F">
        <w:t>will form an evaluation</w:t>
      </w:r>
      <w:r>
        <w:t xml:space="preserve"> committee at its discretion. </w:t>
      </w:r>
      <w:r w:rsidR="0037196A">
        <w:t>3RWW</w:t>
      </w:r>
      <w:r>
        <w:t xml:space="preserve"> shall evaluate and rank </w:t>
      </w:r>
      <w:r w:rsidR="00E4198F">
        <w:t>submittals</w:t>
      </w:r>
      <w:r w:rsidR="00C90A6A">
        <w:t xml:space="preserve"> </w:t>
      </w:r>
      <w:r w:rsidR="00E4198F">
        <w:t>for</w:t>
      </w:r>
      <w:r>
        <w:t xml:space="preserve"> the RFQ</w:t>
      </w:r>
      <w:r w:rsidR="00E4198F">
        <w:t xml:space="preserve"> and develop a shortlist to submit under the RFP</w:t>
      </w:r>
      <w:r w:rsidR="00393B6E">
        <w:t>.</w:t>
      </w:r>
      <w:r>
        <w:t xml:space="preserve"> </w:t>
      </w:r>
      <w:r w:rsidR="009B00FA">
        <w:t>3RWW</w:t>
      </w:r>
      <w:r w:rsidR="00C17088">
        <w:t xml:space="preserve"> shall select </w:t>
      </w:r>
      <w:r>
        <w:t xml:space="preserve">firms deemed to be the most highly qualified to perform the required services. </w:t>
      </w:r>
      <w:r w:rsidR="00126CEE">
        <w:t xml:space="preserve">During contract negotiations, </w:t>
      </w:r>
      <w:r w:rsidR="0037196A">
        <w:t>3RWW</w:t>
      </w:r>
      <w:r>
        <w:t xml:space="preserve"> </w:t>
      </w:r>
      <w:r w:rsidR="00B87577">
        <w:t>will</w:t>
      </w:r>
      <w:r>
        <w:t xml:space="preserve"> request</w:t>
      </w:r>
      <w:r w:rsidR="00B87577">
        <w:t xml:space="preserve"> </w:t>
      </w:r>
      <w:r>
        <w:t xml:space="preserve">and consider </w:t>
      </w:r>
      <w:r w:rsidRPr="00A10834">
        <w:t>proposals for compensation</w:t>
      </w:r>
      <w:r w:rsidR="00A10834" w:rsidRPr="00A10834">
        <w:t>.</w:t>
      </w:r>
      <w:r>
        <w:t xml:space="preserve"> </w:t>
      </w:r>
    </w:p>
    <w:p w14:paraId="7B3F1B57" w14:textId="77777777" w:rsidR="00CC5904" w:rsidRPr="00774DED" w:rsidRDefault="00CC5904" w:rsidP="00774DED">
      <w:pPr>
        <w:spacing w:after="0"/>
        <w:ind w:left="720"/>
        <w:rPr>
          <w:b/>
          <w:sz w:val="28"/>
          <w:szCs w:val="28"/>
        </w:rPr>
      </w:pPr>
      <w:r w:rsidRPr="008D1F03">
        <w:t xml:space="preserve">Grant of a continuing contract pursuant to this RFQ does not guarantee any particular volume, level, or amount of work, nor shall any </w:t>
      </w:r>
      <w:r w:rsidR="00160485">
        <w:t>Respondent</w:t>
      </w:r>
      <w:r w:rsidRPr="008D1F03">
        <w:t xml:space="preserve"> who is granted a contract pursuant to this RFQ have an exclusive or sole right to perform the work as described in this RFQ.</w:t>
      </w:r>
      <w:r>
        <w:t xml:space="preserve"> </w:t>
      </w:r>
    </w:p>
    <w:sectPr w:rsidR="00CC5904" w:rsidRPr="00774DED" w:rsidSect="00711FB6">
      <w:head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35AF1" w14:textId="77777777" w:rsidR="009C1761" w:rsidRDefault="009C1761" w:rsidP="005C317C">
      <w:pPr>
        <w:spacing w:after="0" w:line="240" w:lineRule="auto"/>
      </w:pPr>
      <w:r>
        <w:separator/>
      </w:r>
    </w:p>
  </w:endnote>
  <w:endnote w:type="continuationSeparator" w:id="0">
    <w:p w14:paraId="67A50FB5" w14:textId="77777777" w:rsidR="009C1761" w:rsidRDefault="009C1761" w:rsidP="005C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83880" w14:textId="77777777" w:rsidR="009C1761" w:rsidRDefault="009C1761" w:rsidP="005C317C">
      <w:pPr>
        <w:spacing w:after="0" w:line="240" w:lineRule="auto"/>
      </w:pPr>
      <w:r>
        <w:separator/>
      </w:r>
    </w:p>
  </w:footnote>
  <w:footnote w:type="continuationSeparator" w:id="0">
    <w:p w14:paraId="48430C17" w14:textId="77777777" w:rsidR="009C1761" w:rsidRDefault="009C1761" w:rsidP="005C3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EA5E0" w14:textId="77777777" w:rsidR="00C90A6A" w:rsidRDefault="00C90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56A02" w14:textId="77777777" w:rsidR="00C90A6A" w:rsidRDefault="00C90A6A" w:rsidP="00972424">
    <w:pPr>
      <w:pStyle w:val="Header"/>
      <w:tabs>
        <w:tab w:val="clear" w:pos="4680"/>
        <w:tab w:val="clear" w:pos="9360"/>
        <w:tab w:val="left" w:pos="862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E3A2C" w14:textId="2BB7217B" w:rsidR="00C90A6A" w:rsidRDefault="00656812">
    <w:pPr>
      <w:pStyle w:val="Header"/>
    </w:pPr>
    <w:sdt>
      <w:sdtPr>
        <w:id w:val="1830359136"/>
        <w:docPartObj>
          <w:docPartGallery w:val="Watermarks"/>
          <w:docPartUnique/>
        </w:docPartObj>
      </w:sdtPr>
      <w:sdtEndPr/>
      <w:sdtContent>
        <w:r w:rsidR="00F069CB">
          <w:rPr>
            <w:noProof/>
          </w:rPr>
          <mc:AlternateContent>
            <mc:Choice Requires="wps">
              <w:drawing>
                <wp:anchor distT="0" distB="0" distL="114300" distR="114300" simplePos="0" relativeHeight="251656704" behindDoc="1" locked="0" layoutInCell="0" allowOverlap="1" wp14:anchorId="34443AA2" wp14:editId="03DF61C9">
                  <wp:simplePos x="0" y="0"/>
                  <wp:positionH relativeFrom="margin">
                    <wp:align>center</wp:align>
                  </wp:positionH>
                  <wp:positionV relativeFrom="margin">
                    <wp:align>center</wp:align>
                  </wp:positionV>
                  <wp:extent cx="5237480" cy="10668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AB1A4A" w14:textId="77777777" w:rsidR="00C90A6A" w:rsidRDefault="00C90A6A" w:rsidP="00662B91">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443AA2" id="_x0000_t202" coordsize="21600,21600" o:spt="202" path="m,l,21600r21600,l21600,xe">
                  <v:stroke joinstyle="miter"/>
                  <v:path gradientshapeok="t" o:connecttype="rect"/>
                </v:shapetype>
                <v:shape id="WordArt 2" o:spid="_x0000_s1026" type="#_x0000_t202" style="position:absolute;margin-left:0;margin-top:0;width:412.4pt;height:8.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" o:allowincell="f" filled="f" stroked="f">
                  <v:stroke joinstyle="round"/>
                  <o:lock v:ext="edit" shapetype="t"/>
                  <v:textbox style="mso-fit-shape-to-text:t">
                    <w:txbxContent>
                      <w:p w14:paraId="26AB1A4A" w14:textId="77777777" w:rsidR="00C90A6A" w:rsidRDefault="00C90A6A" w:rsidP="00662B91">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830359144"/>
      <w:docPartObj>
        <w:docPartGallery w:val="Page Numbers (Top of Page)"/>
        <w:docPartUnique/>
      </w:docPartObj>
    </w:sdtPr>
    <w:sdtEndPr>
      <w:rPr>
        <w:color w:val="auto"/>
        <w:spacing w:val="0"/>
      </w:rPr>
    </w:sdtEndPr>
    <w:sdtContent>
      <w:p w14:paraId="0F7AB550" w14:textId="77777777" w:rsidR="00C90A6A" w:rsidRDefault="00C90A6A">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9E262C">
          <w:fldChar w:fldCharType="begin"/>
        </w:r>
        <w:r w:rsidR="009E262C">
          <w:instrText xml:space="preserve"> PAGE   \* MERGEFORMAT </w:instrText>
        </w:r>
        <w:r w:rsidR="009E262C">
          <w:fldChar w:fldCharType="separate"/>
        </w:r>
        <w:r w:rsidR="007C2B1F" w:rsidRPr="007C2B1F">
          <w:rPr>
            <w:b/>
            <w:noProof/>
          </w:rPr>
          <w:t>1</w:t>
        </w:r>
        <w:r w:rsidR="009E262C">
          <w:rPr>
            <w:b/>
            <w:noProof/>
          </w:rPr>
          <w:fldChar w:fldCharType="end"/>
        </w:r>
      </w:p>
    </w:sdtContent>
  </w:sdt>
  <w:p w14:paraId="718A6878" w14:textId="15E1C97D" w:rsidR="00C90A6A" w:rsidRDefault="00656812">
    <w:pPr>
      <w:pStyle w:val="Header"/>
    </w:pPr>
    <w:sdt>
      <w:sdtPr>
        <w:id w:val="1830359143"/>
        <w:docPartObj>
          <w:docPartGallery w:val="Watermarks"/>
          <w:docPartUnique/>
        </w:docPartObj>
      </w:sdtPr>
      <w:sdtEndPr/>
      <w:sdtContent>
        <w:r w:rsidR="00F069CB">
          <w:rPr>
            <w:noProof/>
          </w:rPr>
          <mc:AlternateContent>
            <mc:Choice Requires="wps">
              <w:drawing>
                <wp:anchor distT="0" distB="0" distL="114300" distR="114300" simplePos="0" relativeHeight="251658752" behindDoc="1" locked="0" layoutInCell="0" allowOverlap="1" wp14:anchorId="388A249B" wp14:editId="2AE45D73">
                  <wp:simplePos x="0" y="0"/>
                  <wp:positionH relativeFrom="margin">
                    <wp:align>center</wp:align>
                  </wp:positionH>
                  <wp:positionV relativeFrom="margin">
                    <wp:align>center</wp:align>
                  </wp:positionV>
                  <wp:extent cx="5237480" cy="10668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529AF1" w14:textId="77777777" w:rsidR="00C90A6A" w:rsidRDefault="00C90A6A" w:rsidP="00662B91">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8A249B" id="_x0000_t202" coordsize="21600,21600" o:spt="202" path="m,l,21600r21600,l21600,xe">
                  <v:stroke joinstyle="miter"/>
                  <v:path gradientshapeok="t" o:connecttype="rect"/>
                </v:shapetype>
                <v:shape id="WordArt 3" o:spid="_x0000_s1027" type="#_x0000_t202" style="position:absolute;margin-left:0;margin-top:0;width:412.4pt;height:8.4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" o:allowincell="f" filled="f" stroked="f">
                  <v:stroke joinstyle="round"/>
                  <o:lock v:ext="edit" shapetype="t"/>
                  <v:textbox style="mso-fit-shape-to-text:t">
                    <w:txbxContent>
                      <w:p w14:paraId="10529AF1" w14:textId="77777777" w:rsidR="00C90A6A" w:rsidRDefault="00C90A6A" w:rsidP="00662B91">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035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DC73B8"/>
    <w:multiLevelType w:val="hybridMultilevel"/>
    <w:tmpl w:val="6D4EE97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86873F2"/>
    <w:multiLevelType w:val="hybridMultilevel"/>
    <w:tmpl w:val="9EFC9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3AD26DB"/>
    <w:multiLevelType w:val="hybridMultilevel"/>
    <w:tmpl w:val="441A1022"/>
    <w:lvl w:ilvl="0" w:tplc="BAC80B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9E53BDC"/>
    <w:multiLevelType w:val="hybridMultilevel"/>
    <w:tmpl w:val="49B05D28"/>
    <w:lvl w:ilvl="0" w:tplc="AD006C3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FA2A54"/>
    <w:multiLevelType w:val="hybridMultilevel"/>
    <w:tmpl w:val="B106E04C"/>
    <w:lvl w:ilvl="0" w:tplc="0C5C8E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4E3520C"/>
    <w:multiLevelType w:val="hybridMultilevel"/>
    <w:tmpl w:val="A9665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1FD56C2"/>
    <w:multiLevelType w:val="hybridMultilevel"/>
    <w:tmpl w:val="263896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32C2CCF"/>
    <w:multiLevelType w:val="hybridMultilevel"/>
    <w:tmpl w:val="96362C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7"/>
  </w:num>
  <w:num w:numId="5">
    <w:abstractNumId w:val="2"/>
  </w:num>
  <w:num w:numId="6">
    <w:abstractNumId w:val="6"/>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AE0"/>
    <w:rsid w:val="00002EE9"/>
    <w:rsid w:val="000046F2"/>
    <w:rsid w:val="00007010"/>
    <w:rsid w:val="0000740F"/>
    <w:rsid w:val="00013FB1"/>
    <w:rsid w:val="0001628D"/>
    <w:rsid w:val="000201E5"/>
    <w:rsid w:val="00021DBA"/>
    <w:rsid w:val="00022D72"/>
    <w:rsid w:val="00024E1D"/>
    <w:rsid w:val="000262E5"/>
    <w:rsid w:val="0003556A"/>
    <w:rsid w:val="00035AA2"/>
    <w:rsid w:val="00035B47"/>
    <w:rsid w:val="00042BB1"/>
    <w:rsid w:val="00045281"/>
    <w:rsid w:val="00051B70"/>
    <w:rsid w:val="0005575B"/>
    <w:rsid w:val="00063F6C"/>
    <w:rsid w:val="00065439"/>
    <w:rsid w:val="00066ACF"/>
    <w:rsid w:val="00070965"/>
    <w:rsid w:val="00080226"/>
    <w:rsid w:val="00081506"/>
    <w:rsid w:val="00085DC2"/>
    <w:rsid w:val="00087B37"/>
    <w:rsid w:val="0009578C"/>
    <w:rsid w:val="000A6328"/>
    <w:rsid w:val="000A692B"/>
    <w:rsid w:val="000B093C"/>
    <w:rsid w:val="000B2E79"/>
    <w:rsid w:val="000B40C4"/>
    <w:rsid w:val="000B48F1"/>
    <w:rsid w:val="000B4A73"/>
    <w:rsid w:val="000C08C2"/>
    <w:rsid w:val="000C1698"/>
    <w:rsid w:val="000C4183"/>
    <w:rsid w:val="000C50F9"/>
    <w:rsid w:val="000C55DA"/>
    <w:rsid w:val="000C629B"/>
    <w:rsid w:val="000C6826"/>
    <w:rsid w:val="000C715E"/>
    <w:rsid w:val="000D13EB"/>
    <w:rsid w:val="000D2AF8"/>
    <w:rsid w:val="000D4614"/>
    <w:rsid w:val="000E2171"/>
    <w:rsid w:val="000F3331"/>
    <w:rsid w:val="000F69BF"/>
    <w:rsid w:val="000F6FD1"/>
    <w:rsid w:val="001058EA"/>
    <w:rsid w:val="00106360"/>
    <w:rsid w:val="001119EC"/>
    <w:rsid w:val="00112672"/>
    <w:rsid w:val="00116B3C"/>
    <w:rsid w:val="001174B5"/>
    <w:rsid w:val="00120639"/>
    <w:rsid w:val="00121BE9"/>
    <w:rsid w:val="001222A2"/>
    <w:rsid w:val="001263D0"/>
    <w:rsid w:val="001266FE"/>
    <w:rsid w:val="00126C9C"/>
    <w:rsid w:val="00126CEE"/>
    <w:rsid w:val="00127F33"/>
    <w:rsid w:val="001333EE"/>
    <w:rsid w:val="00133A46"/>
    <w:rsid w:val="00134D40"/>
    <w:rsid w:val="00137C0E"/>
    <w:rsid w:val="00144AA2"/>
    <w:rsid w:val="001510DC"/>
    <w:rsid w:val="001526C1"/>
    <w:rsid w:val="00153B31"/>
    <w:rsid w:val="00153F06"/>
    <w:rsid w:val="00154C63"/>
    <w:rsid w:val="001579FF"/>
    <w:rsid w:val="00160485"/>
    <w:rsid w:val="00160B59"/>
    <w:rsid w:val="001652D3"/>
    <w:rsid w:val="001655D1"/>
    <w:rsid w:val="0017044D"/>
    <w:rsid w:val="00170787"/>
    <w:rsid w:val="00174170"/>
    <w:rsid w:val="00174272"/>
    <w:rsid w:val="001743F2"/>
    <w:rsid w:val="0017462B"/>
    <w:rsid w:val="00174C4E"/>
    <w:rsid w:val="00177B04"/>
    <w:rsid w:val="001805B9"/>
    <w:rsid w:val="00181B52"/>
    <w:rsid w:val="00181C0F"/>
    <w:rsid w:val="00186A69"/>
    <w:rsid w:val="001877C2"/>
    <w:rsid w:val="00187F65"/>
    <w:rsid w:val="00190DFC"/>
    <w:rsid w:val="00195BF5"/>
    <w:rsid w:val="00196501"/>
    <w:rsid w:val="001973D9"/>
    <w:rsid w:val="001A3C3D"/>
    <w:rsid w:val="001A5203"/>
    <w:rsid w:val="001B218D"/>
    <w:rsid w:val="001B35B1"/>
    <w:rsid w:val="001C39F4"/>
    <w:rsid w:val="001C3F77"/>
    <w:rsid w:val="001E08A5"/>
    <w:rsid w:val="001E3F20"/>
    <w:rsid w:val="001E52FB"/>
    <w:rsid w:val="001E63F9"/>
    <w:rsid w:val="001E7C1D"/>
    <w:rsid w:val="001F526C"/>
    <w:rsid w:val="001F6F3C"/>
    <w:rsid w:val="001F6F54"/>
    <w:rsid w:val="001F727B"/>
    <w:rsid w:val="00200EBE"/>
    <w:rsid w:val="00201455"/>
    <w:rsid w:val="00202503"/>
    <w:rsid w:val="00203074"/>
    <w:rsid w:val="00205892"/>
    <w:rsid w:val="00207A97"/>
    <w:rsid w:val="0021174B"/>
    <w:rsid w:val="00211FB5"/>
    <w:rsid w:val="002133D1"/>
    <w:rsid w:val="00214653"/>
    <w:rsid w:val="002162CB"/>
    <w:rsid w:val="00220933"/>
    <w:rsid w:val="002218E4"/>
    <w:rsid w:val="00224199"/>
    <w:rsid w:val="002273E3"/>
    <w:rsid w:val="00227603"/>
    <w:rsid w:val="00230337"/>
    <w:rsid w:val="00230F89"/>
    <w:rsid w:val="0023102F"/>
    <w:rsid w:val="002313F0"/>
    <w:rsid w:val="002340A6"/>
    <w:rsid w:val="00235E3A"/>
    <w:rsid w:val="002369F2"/>
    <w:rsid w:val="0023773E"/>
    <w:rsid w:val="00237910"/>
    <w:rsid w:val="0024606E"/>
    <w:rsid w:val="00246973"/>
    <w:rsid w:val="00247B57"/>
    <w:rsid w:val="002518FF"/>
    <w:rsid w:val="00251DF1"/>
    <w:rsid w:val="00254E9E"/>
    <w:rsid w:val="0025682C"/>
    <w:rsid w:val="00256F39"/>
    <w:rsid w:val="00257286"/>
    <w:rsid w:val="00264612"/>
    <w:rsid w:val="00267026"/>
    <w:rsid w:val="0026782B"/>
    <w:rsid w:val="00272592"/>
    <w:rsid w:val="002738C9"/>
    <w:rsid w:val="002743FE"/>
    <w:rsid w:val="00275E25"/>
    <w:rsid w:val="00277445"/>
    <w:rsid w:val="00283E4A"/>
    <w:rsid w:val="002918AE"/>
    <w:rsid w:val="00294266"/>
    <w:rsid w:val="00297586"/>
    <w:rsid w:val="002A0C65"/>
    <w:rsid w:val="002A1B1E"/>
    <w:rsid w:val="002A21CF"/>
    <w:rsid w:val="002A4926"/>
    <w:rsid w:val="002A7FC1"/>
    <w:rsid w:val="002B6D03"/>
    <w:rsid w:val="002C2490"/>
    <w:rsid w:val="002C30D4"/>
    <w:rsid w:val="002C51BF"/>
    <w:rsid w:val="002C57A7"/>
    <w:rsid w:val="002D2F20"/>
    <w:rsid w:val="002D5557"/>
    <w:rsid w:val="002D7656"/>
    <w:rsid w:val="002E04B1"/>
    <w:rsid w:val="002E0936"/>
    <w:rsid w:val="002E19FC"/>
    <w:rsid w:val="002E4F92"/>
    <w:rsid w:val="002E6C64"/>
    <w:rsid w:val="002E6E90"/>
    <w:rsid w:val="002F293B"/>
    <w:rsid w:val="002F2D5E"/>
    <w:rsid w:val="002F3B89"/>
    <w:rsid w:val="002F57FB"/>
    <w:rsid w:val="003018E8"/>
    <w:rsid w:val="0030194D"/>
    <w:rsid w:val="003034AB"/>
    <w:rsid w:val="00304AF1"/>
    <w:rsid w:val="003070AD"/>
    <w:rsid w:val="00310880"/>
    <w:rsid w:val="00314E2A"/>
    <w:rsid w:val="00315183"/>
    <w:rsid w:val="00324DB8"/>
    <w:rsid w:val="00325061"/>
    <w:rsid w:val="0032740D"/>
    <w:rsid w:val="00327799"/>
    <w:rsid w:val="00327AEB"/>
    <w:rsid w:val="00330B7F"/>
    <w:rsid w:val="00330CF6"/>
    <w:rsid w:val="00331921"/>
    <w:rsid w:val="0033319B"/>
    <w:rsid w:val="0033382C"/>
    <w:rsid w:val="0033481D"/>
    <w:rsid w:val="0033529F"/>
    <w:rsid w:val="00340FC6"/>
    <w:rsid w:val="003430C8"/>
    <w:rsid w:val="003432C6"/>
    <w:rsid w:val="00344B65"/>
    <w:rsid w:val="003459F7"/>
    <w:rsid w:val="0034643F"/>
    <w:rsid w:val="00350DCE"/>
    <w:rsid w:val="003609B7"/>
    <w:rsid w:val="00360E1B"/>
    <w:rsid w:val="003666C1"/>
    <w:rsid w:val="003669F0"/>
    <w:rsid w:val="0037037C"/>
    <w:rsid w:val="0037196A"/>
    <w:rsid w:val="003726BB"/>
    <w:rsid w:val="00373ED4"/>
    <w:rsid w:val="003753B7"/>
    <w:rsid w:val="00381B0A"/>
    <w:rsid w:val="003828E0"/>
    <w:rsid w:val="00384A27"/>
    <w:rsid w:val="00385BA8"/>
    <w:rsid w:val="00385C31"/>
    <w:rsid w:val="003867AA"/>
    <w:rsid w:val="0038733E"/>
    <w:rsid w:val="00390A9A"/>
    <w:rsid w:val="0039119B"/>
    <w:rsid w:val="00393AC0"/>
    <w:rsid w:val="00393B6E"/>
    <w:rsid w:val="0039443F"/>
    <w:rsid w:val="0039454B"/>
    <w:rsid w:val="00394EFF"/>
    <w:rsid w:val="0039710C"/>
    <w:rsid w:val="003972F0"/>
    <w:rsid w:val="00397A1A"/>
    <w:rsid w:val="00397EE9"/>
    <w:rsid w:val="003A400B"/>
    <w:rsid w:val="003A470E"/>
    <w:rsid w:val="003A6374"/>
    <w:rsid w:val="003A66C5"/>
    <w:rsid w:val="003A7036"/>
    <w:rsid w:val="003B1A99"/>
    <w:rsid w:val="003B30AC"/>
    <w:rsid w:val="003B63A2"/>
    <w:rsid w:val="003C123C"/>
    <w:rsid w:val="003C20ED"/>
    <w:rsid w:val="003C7A1E"/>
    <w:rsid w:val="003D1AA7"/>
    <w:rsid w:val="003D3EF3"/>
    <w:rsid w:val="003D7477"/>
    <w:rsid w:val="003E2507"/>
    <w:rsid w:val="003F384C"/>
    <w:rsid w:val="0040040D"/>
    <w:rsid w:val="00401293"/>
    <w:rsid w:val="0040369B"/>
    <w:rsid w:val="00403856"/>
    <w:rsid w:val="00404DC4"/>
    <w:rsid w:val="004063C1"/>
    <w:rsid w:val="00407F16"/>
    <w:rsid w:val="00411115"/>
    <w:rsid w:val="00413AAE"/>
    <w:rsid w:val="00415638"/>
    <w:rsid w:val="00415957"/>
    <w:rsid w:val="0041756B"/>
    <w:rsid w:val="00422822"/>
    <w:rsid w:val="00426377"/>
    <w:rsid w:val="00427177"/>
    <w:rsid w:val="00427702"/>
    <w:rsid w:val="00431ACD"/>
    <w:rsid w:val="0043238B"/>
    <w:rsid w:val="004337ED"/>
    <w:rsid w:val="00434C9C"/>
    <w:rsid w:val="00436E4E"/>
    <w:rsid w:val="00437C2A"/>
    <w:rsid w:val="00442B54"/>
    <w:rsid w:val="00444CEF"/>
    <w:rsid w:val="00445D04"/>
    <w:rsid w:val="004538B8"/>
    <w:rsid w:val="00454F60"/>
    <w:rsid w:val="004550BD"/>
    <w:rsid w:val="00456CC7"/>
    <w:rsid w:val="0046151C"/>
    <w:rsid w:val="00461761"/>
    <w:rsid w:val="00464453"/>
    <w:rsid w:val="0046768C"/>
    <w:rsid w:val="00467D4B"/>
    <w:rsid w:val="00471074"/>
    <w:rsid w:val="004734BE"/>
    <w:rsid w:val="00474C45"/>
    <w:rsid w:val="00476449"/>
    <w:rsid w:val="00483485"/>
    <w:rsid w:val="00483530"/>
    <w:rsid w:val="00484E30"/>
    <w:rsid w:val="004853E1"/>
    <w:rsid w:val="0049061C"/>
    <w:rsid w:val="00491182"/>
    <w:rsid w:val="00491530"/>
    <w:rsid w:val="004918C1"/>
    <w:rsid w:val="004922E0"/>
    <w:rsid w:val="00492969"/>
    <w:rsid w:val="00493876"/>
    <w:rsid w:val="004A1E2E"/>
    <w:rsid w:val="004C171C"/>
    <w:rsid w:val="004C350E"/>
    <w:rsid w:val="004C497B"/>
    <w:rsid w:val="004C63A6"/>
    <w:rsid w:val="004C67D8"/>
    <w:rsid w:val="004C6B83"/>
    <w:rsid w:val="004D09C0"/>
    <w:rsid w:val="004D1201"/>
    <w:rsid w:val="004D22D5"/>
    <w:rsid w:val="004D262A"/>
    <w:rsid w:val="004D2EA0"/>
    <w:rsid w:val="004D42FD"/>
    <w:rsid w:val="004D6687"/>
    <w:rsid w:val="004D7E06"/>
    <w:rsid w:val="004E41A3"/>
    <w:rsid w:val="004E41FE"/>
    <w:rsid w:val="004E5F19"/>
    <w:rsid w:val="004F1506"/>
    <w:rsid w:val="004F2669"/>
    <w:rsid w:val="004F30C2"/>
    <w:rsid w:val="004F4A12"/>
    <w:rsid w:val="004F4A7F"/>
    <w:rsid w:val="0050130D"/>
    <w:rsid w:val="00501588"/>
    <w:rsid w:val="0050273E"/>
    <w:rsid w:val="00504095"/>
    <w:rsid w:val="00505364"/>
    <w:rsid w:val="005053D3"/>
    <w:rsid w:val="00510F2A"/>
    <w:rsid w:val="00512646"/>
    <w:rsid w:val="00513445"/>
    <w:rsid w:val="00514903"/>
    <w:rsid w:val="00516ABD"/>
    <w:rsid w:val="00517176"/>
    <w:rsid w:val="00522859"/>
    <w:rsid w:val="0052382A"/>
    <w:rsid w:val="00524C3D"/>
    <w:rsid w:val="00525C68"/>
    <w:rsid w:val="00531EFB"/>
    <w:rsid w:val="00532EB3"/>
    <w:rsid w:val="00533D7C"/>
    <w:rsid w:val="00534F21"/>
    <w:rsid w:val="00534F40"/>
    <w:rsid w:val="00536AE0"/>
    <w:rsid w:val="00542784"/>
    <w:rsid w:val="00542C59"/>
    <w:rsid w:val="00544383"/>
    <w:rsid w:val="00544985"/>
    <w:rsid w:val="00544B0E"/>
    <w:rsid w:val="0054722D"/>
    <w:rsid w:val="00547DA5"/>
    <w:rsid w:val="0055172C"/>
    <w:rsid w:val="00560A1A"/>
    <w:rsid w:val="0056201E"/>
    <w:rsid w:val="00562FE4"/>
    <w:rsid w:val="00563F83"/>
    <w:rsid w:val="0057068B"/>
    <w:rsid w:val="0057140E"/>
    <w:rsid w:val="005837B7"/>
    <w:rsid w:val="00583B55"/>
    <w:rsid w:val="00585657"/>
    <w:rsid w:val="00585C49"/>
    <w:rsid w:val="00585FAE"/>
    <w:rsid w:val="00595B01"/>
    <w:rsid w:val="005971CD"/>
    <w:rsid w:val="00597899"/>
    <w:rsid w:val="00597CEF"/>
    <w:rsid w:val="005A26D3"/>
    <w:rsid w:val="005A2FF4"/>
    <w:rsid w:val="005A3729"/>
    <w:rsid w:val="005B0910"/>
    <w:rsid w:val="005B2B04"/>
    <w:rsid w:val="005B35BA"/>
    <w:rsid w:val="005C146D"/>
    <w:rsid w:val="005C1ED3"/>
    <w:rsid w:val="005C317C"/>
    <w:rsid w:val="005C3B35"/>
    <w:rsid w:val="005C79D2"/>
    <w:rsid w:val="005D0A9D"/>
    <w:rsid w:val="005D3C7E"/>
    <w:rsid w:val="005D7FB3"/>
    <w:rsid w:val="005E2E26"/>
    <w:rsid w:val="005E5765"/>
    <w:rsid w:val="005F2485"/>
    <w:rsid w:val="005F5A25"/>
    <w:rsid w:val="006017D7"/>
    <w:rsid w:val="006052B1"/>
    <w:rsid w:val="00606460"/>
    <w:rsid w:val="00607AE5"/>
    <w:rsid w:val="0061192F"/>
    <w:rsid w:val="0061408E"/>
    <w:rsid w:val="00616923"/>
    <w:rsid w:val="0061697A"/>
    <w:rsid w:val="006210BE"/>
    <w:rsid w:val="00621B43"/>
    <w:rsid w:val="00625920"/>
    <w:rsid w:val="00625F75"/>
    <w:rsid w:val="00626ABC"/>
    <w:rsid w:val="00634456"/>
    <w:rsid w:val="0063537E"/>
    <w:rsid w:val="00636136"/>
    <w:rsid w:val="00643296"/>
    <w:rsid w:val="006442AF"/>
    <w:rsid w:val="006465E3"/>
    <w:rsid w:val="00647667"/>
    <w:rsid w:val="00647912"/>
    <w:rsid w:val="00647976"/>
    <w:rsid w:val="00651A24"/>
    <w:rsid w:val="006535F5"/>
    <w:rsid w:val="00655169"/>
    <w:rsid w:val="00655CBA"/>
    <w:rsid w:val="00656812"/>
    <w:rsid w:val="00661DFF"/>
    <w:rsid w:val="00662B91"/>
    <w:rsid w:val="006657D2"/>
    <w:rsid w:val="00672608"/>
    <w:rsid w:val="006821CA"/>
    <w:rsid w:val="00684AE6"/>
    <w:rsid w:val="00687E55"/>
    <w:rsid w:val="00690FB4"/>
    <w:rsid w:val="006925D0"/>
    <w:rsid w:val="00693A3F"/>
    <w:rsid w:val="0069600E"/>
    <w:rsid w:val="00696A58"/>
    <w:rsid w:val="006A767B"/>
    <w:rsid w:val="006B11B7"/>
    <w:rsid w:val="006B2E42"/>
    <w:rsid w:val="006B62FE"/>
    <w:rsid w:val="006B6AB4"/>
    <w:rsid w:val="006B7A15"/>
    <w:rsid w:val="006B7E38"/>
    <w:rsid w:val="006D0450"/>
    <w:rsid w:val="006D3555"/>
    <w:rsid w:val="006D3A56"/>
    <w:rsid w:val="006E1326"/>
    <w:rsid w:val="006E40BB"/>
    <w:rsid w:val="006F6EC3"/>
    <w:rsid w:val="006F6ED5"/>
    <w:rsid w:val="00702D24"/>
    <w:rsid w:val="00703EFA"/>
    <w:rsid w:val="007063CE"/>
    <w:rsid w:val="007064B0"/>
    <w:rsid w:val="00707AA3"/>
    <w:rsid w:val="00707AEA"/>
    <w:rsid w:val="00711FB6"/>
    <w:rsid w:val="007153C9"/>
    <w:rsid w:val="00717D4F"/>
    <w:rsid w:val="0072079D"/>
    <w:rsid w:val="00723AA1"/>
    <w:rsid w:val="0072524F"/>
    <w:rsid w:val="00733644"/>
    <w:rsid w:val="007376C5"/>
    <w:rsid w:val="00743FD0"/>
    <w:rsid w:val="007440F5"/>
    <w:rsid w:val="007463C7"/>
    <w:rsid w:val="0074697B"/>
    <w:rsid w:val="007470AE"/>
    <w:rsid w:val="0075068B"/>
    <w:rsid w:val="007569BD"/>
    <w:rsid w:val="00763B0D"/>
    <w:rsid w:val="00764534"/>
    <w:rsid w:val="007656EC"/>
    <w:rsid w:val="00765784"/>
    <w:rsid w:val="007749E9"/>
    <w:rsid w:val="00774DED"/>
    <w:rsid w:val="00776743"/>
    <w:rsid w:val="007767D4"/>
    <w:rsid w:val="00777238"/>
    <w:rsid w:val="007820D2"/>
    <w:rsid w:val="00784EF0"/>
    <w:rsid w:val="0079152D"/>
    <w:rsid w:val="007A2782"/>
    <w:rsid w:val="007A3722"/>
    <w:rsid w:val="007A3AA2"/>
    <w:rsid w:val="007A7E9B"/>
    <w:rsid w:val="007B02A4"/>
    <w:rsid w:val="007C25D8"/>
    <w:rsid w:val="007C2B1F"/>
    <w:rsid w:val="007C4951"/>
    <w:rsid w:val="007C5860"/>
    <w:rsid w:val="007D7494"/>
    <w:rsid w:val="007F0834"/>
    <w:rsid w:val="007F132E"/>
    <w:rsid w:val="007F5514"/>
    <w:rsid w:val="007F6E44"/>
    <w:rsid w:val="00800BF0"/>
    <w:rsid w:val="008012E5"/>
    <w:rsid w:val="00803529"/>
    <w:rsid w:val="008107A8"/>
    <w:rsid w:val="00810941"/>
    <w:rsid w:val="00817E2A"/>
    <w:rsid w:val="00817FB1"/>
    <w:rsid w:val="00825DA0"/>
    <w:rsid w:val="008263D0"/>
    <w:rsid w:val="008312C7"/>
    <w:rsid w:val="00831C9E"/>
    <w:rsid w:val="00832018"/>
    <w:rsid w:val="00832EA2"/>
    <w:rsid w:val="008352AC"/>
    <w:rsid w:val="00835B3E"/>
    <w:rsid w:val="00844686"/>
    <w:rsid w:val="00850495"/>
    <w:rsid w:val="00851543"/>
    <w:rsid w:val="008604F3"/>
    <w:rsid w:val="008612E3"/>
    <w:rsid w:val="00861F7C"/>
    <w:rsid w:val="008649A5"/>
    <w:rsid w:val="00864F92"/>
    <w:rsid w:val="008652A1"/>
    <w:rsid w:val="00865CF7"/>
    <w:rsid w:val="0087130F"/>
    <w:rsid w:val="00871DB6"/>
    <w:rsid w:val="00874C33"/>
    <w:rsid w:val="00875ADA"/>
    <w:rsid w:val="00875CC1"/>
    <w:rsid w:val="00876BC7"/>
    <w:rsid w:val="00881ABC"/>
    <w:rsid w:val="00882449"/>
    <w:rsid w:val="0088459A"/>
    <w:rsid w:val="00885E7B"/>
    <w:rsid w:val="00887EDE"/>
    <w:rsid w:val="00893B98"/>
    <w:rsid w:val="0089443A"/>
    <w:rsid w:val="008945E1"/>
    <w:rsid w:val="00895C31"/>
    <w:rsid w:val="008964E6"/>
    <w:rsid w:val="008A18BD"/>
    <w:rsid w:val="008A26AD"/>
    <w:rsid w:val="008A30E4"/>
    <w:rsid w:val="008A40B1"/>
    <w:rsid w:val="008B04CD"/>
    <w:rsid w:val="008B46A8"/>
    <w:rsid w:val="008B6439"/>
    <w:rsid w:val="008C2E05"/>
    <w:rsid w:val="008C5BD4"/>
    <w:rsid w:val="008C6722"/>
    <w:rsid w:val="008D1F03"/>
    <w:rsid w:val="008D524D"/>
    <w:rsid w:val="008D55CA"/>
    <w:rsid w:val="008E2611"/>
    <w:rsid w:val="008E2B10"/>
    <w:rsid w:val="008F0258"/>
    <w:rsid w:val="008F2BA6"/>
    <w:rsid w:val="00900C20"/>
    <w:rsid w:val="00900CA8"/>
    <w:rsid w:val="00900EDE"/>
    <w:rsid w:val="009035C6"/>
    <w:rsid w:val="00904C46"/>
    <w:rsid w:val="009079FF"/>
    <w:rsid w:val="00907FA9"/>
    <w:rsid w:val="00910B67"/>
    <w:rsid w:val="00913B63"/>
    <w:rsid w:val="00914D9D"/>
    <w:rsid w:val="00915367"/>
    <w:rsid w:val="00915C7B"/>
    <w:rsid w:val="0092101D"/>
    <w:rsid w:val="00926541"/>
    <w:rsid w:val="00926B6A"/>
    <w:rsid w:val="009278D8"/>
    <w:rsid w:val="00930DAA"/>
    <w:rsid w:val="00935D0C"/>
    <w:rsid w:val="00941FE9"/>
    <w:rsid w:val="00942EAB"/>
    <w:rsid w:val="00943049"/>
    <w:rsid w:val="0094380E"/>
    <w:rsid w:val="00943A06"/>
    <w:rsid w:val="0094483B"/>
    <w:rsid w:val="00945283"/>
    <w:rsid w:val="00950426"/>
    <w:rsid w:val="00957162"/>
    <w:rsid w:val="00957466"/>
    <w:rsid w:val="0095751E"/>
    <w:rsid w:val="00963DE6"/>
    <w:rsid w:val="00964EBE"/>
    <w:rsid w:val="00965BC2"/>
    <w:rsid w:val="00966BF5"/>
    <w:rsid w:val="00972424"/>
    <w:rsid w:val="00977AF9"/>
    <w:rsid w:val="00977B78"/>
    <w:rsid w:val="009916E5"/>
    <w:rsid w:val="009923DF"/>
    <w:rsid w:val="0099439A"/>
    <w:rsid w:val="00995454"/>
    <w:rsid w:val="00995602"/>
    <w:rsid w:val="00996C83"/>
    <w:rsid w:val="0099747F"/>
    <w:rsid w:val="009A31BF"/>
    <w:rsid w:val="009A78C5"/>
    <w:rsid w:val="009B00FA"/>
    <w:rsid w:val="009B4469"/>
    <w:rsid w:val="009B7012"/>
    <w:rsid w:val="009C1761"/>
    <w:rsid w:val="009C19DA"/>
    <w:rsid w:val="009C4399"/>
    <w:rsid w:val="009C5BC3"/>
    <w:rsid w:val="009C7D99"/>
    <w:rsid w:val="009D71BA"/>
    <w:rsid w:val="009E262C"/>
    <w:rsid w:val="009E3452"/>
    <w:rsid w:val="009E4048"/>
    <w:rsid w:val="009F2CFA"/>
    <w:rsid w:val="009F3077"/>
    <w:rsid w:val="009F50CA"/>
    <w:rsid w:val="009F5C17"/>
    <w:rsid w:val="009F61B3"/>
    <w:rsid w:val="009F6A8F"/>
    <w:rsid w:val="00A00F3A"/>
    <w:rsid w:val="00A03855"/>
    <w:rsid w:val="00A03B0E"/>
    <w:rsid w:val="00A068AE"/>
    <w:rsid w:val="00A07F23"/>
    <w:rsid w:val="00A10834"/>
    <w:rsid w:val="00A11089"/>
    <w:rsid w:val="00A1343D"/>
    <w:rsid w:val="00A14360"/>
    <w:rsid w:val="00A1461F"/>
    <w:rsid w:val="00A1558E"/>
    <w:rsid w:val="00A155AA"/>
    <w:rsid w:val="00A155B5"/>
    <w:rsid w:val="00A157FD"/>
    <w:rsid w:val="00A159A8"/>
    <w:rsid w:val="00A167EF"/>
    <w:rsid w:val="00A20DBC"/>
    <w:rsid w:val="00A23EF9"/>
    <w:rsid w:val="00A26D35"/>
    <w:rsid w:val="00A27287"/>
    <w:rsid w:val="00A27310"/>
    <w:rsid w:val="00A313CD"/>
    <w:rsid w:val="00A32BE9"/>
    <w:rsid w:val="00A333EF"/>
    <w:rsid w:val="00A359EC"/>
    <w:rsid w:val="00A44231"/>
    <w:rsid w:val="00A46E6C"/>
    <w:rsid w:val="00A52F69"/>
    <w:rsid w:val="00A62250"/>
    <w:rsid w:val="00A72E83"/>
    <w:rsid w:val="00A75C9A"/>
    <w:rsid w:val="00A77991"/>
    <w:rsid w:val="00A833C3"/>
    <w:rsid w:val="00A953DB"/>
    <w:rsid w:val="00AA2A46"/>
    <w:rsid w:val="00AA41F1"/>
    <w:rsid w:val="00AA44DF"/>
    <w:rsid w:val="00AB0C42"/>
    <w:rsid w:val="00AB1771"/>
    <w:rsid w:val="00AB2895"/>
    <w:rsid w:val="00AB7902"/>
    <w:rsid w:val="00AC0D06"/>
    <w:rsid w:val="00AC4346"/>
    <w:rsid w:val="00AC55BD"/>
    <w:rsid w:val="00AC58D5"/>
    <w:rsid w:val="00AC72BC"/>
    <w:rsid w:val="00AD045C"/>
    <w:rsid w:val="00AD0D36"/>
    <w:rsid w:val="00AD166F"/>
    <w:rsid w:val="00AD1A55"/>
    <w:rsid w:val="00AD47C0"/>
    <w:rsid w:val="00AD49B2"/>
    <w:rsid w:val="00AE2A74"/>
    <w:rsid w:val="00AE3F95"/>
    <w:rsid w:val="00AE5679"/>
    <w:rsid w:val="00AE6654"/>
    <w:rsid w:val="00AE6A5B"/>
    <w:rsid w:val="00AF4777"/>
    <w:rsid w:val="00AF4A7A"/>
    <w:rsid w:val="00AF6A63"/>
    <w:rsid w:val="00B01293"/>
    <w:rsid w:val="00B01A82"/>
    <w:rsid w:val="00B021B2"/>
    <w:rsid w:val="00B04AD1"/>
    <w:rsid w:val="00B0613A"/>
    <w:rsid w:val="00B06DBA"/>
    <w:rsid w:val="00B109E4"/>
    <w:rsid w:val="00B11CC4"/>
    <w:rsid w:val="00B20A7E"/>
    <w:rsid w:val="00B24C00"/>
    <w:rsid w:val="00B27930"/>
    <w:rsid w:val="00B3089B"/>
    <w:rsid w:val="00B35787"/>
    <w:rsid w:val="00B430B9"/>
    <w:rsid w:val="00B43B19"/>
    <w:rsid w:val="00B46B11"/>
    <w:rsid w:val="00B46CD4"/>
    <w:rsid w:val="00B46E76"/>
    <w:rsid w:val="00B47026"/>
    <w:rsid w:val="00B47395"/>
    <w:rsid w:val="00B47E8A"/>
    <w:rsid w:val="00B508CD"/>
    <w:rsid w:val="00B523E3"/>
    <w:rsid w:val="00B552D8"/>
    <w:rsid w:val="00B56666"/>
    <w:rsid w:val="00B60025"/>
    <w:rsid w:val="00B60ACF"/>
    <w:rsid w:val="00B63DBF"/>
    <w:rsid w:val="00B6494B"/>
    <w:rsid w:val="00B6792E"/>
    <w:rsid w:val="00B67F4B"/>
    <w:rsid w:val="00B7235F"/>
    <w:rsid w:val="00B75B58"/>
    <w:rsid w:val="00B768A9"/>
    <w:rsid w:val="00B817C3"/>
    <w:rsid w:val="00B87577"/>
    <w:rsid w:val="00B9012C"/>
    <w:rsid w:val="00B90163"/>
    <w:rsid w:val="00B9212A"/>
    <w:rsid w:val="00B93245"/>
    <w:rsid w:val="00B97C66"/>
    <w:rsid w:val="00BA082C"/>
    <w:rsid w:val="00BA08AF"/>
    <w:rsid w:val="00BA3ABE"/>
    <w:rsid w:val="00BA5AA9"/>
    <w:rsid w:val="00BA7534"/>
    <w:rsid w:val="00BB00DD"/>
    <w:rsid w:val="00BB66D6"/>
    <w:rsid w:val="00BB79B5"/>
    <w:rsid w:val="00BC0E04"/>
    <w:rsid w:val="00BC1C91"/>
    <w:rsid w:val="00BC2076"/>
    <w:rsid w:val="00BD56CD"/>
    <w:rsid w:val="00BE0E08"/>
    <w:rsid w:val="00BE39B8"/>
    <w:rsid w:val="00BF0481"/>
    <w:rsid w:val="00BF392F"/>
    <w:rsid w:val="00BF5953"/>
    <w:rsid w:val="00BF7D04"/>
    <w:rsid w:val="00C03E01"/>
    <w:rsid w:val="00C05387"/>
    <w:rsid w:val="00C17088"/>
    <w:rsid w:val="00C17106"/>
    <w:rsid w:val="00C25518"/>
    <w:rsid w:val="00C3015D"/>
    <w:rsid w:val="00C30A2D"/>
    <w:rsid w:val="00C37A17"/>
    <w:rsid w:val="00C432EF"/>
    <w:rsid w:val="00C458C2"/>
    <w:rsid w:val="00C46A9C"/>
    <w:rsid w:val="00C46CDD"/>
    <w:rsid w:val="00C534A5"/>
    <w:rsid w:val="00C53E00"/>
    <w:rsid w:val="00C646EE"/>
    <w:rsid w:val="00C674A2"/>
    <w:rsid w:val="00C70A47"/>
    <w:rsid w:val="00C72467"/>
    <w:rsid w:val="00C72B9E"/>
    <w:rsid w:val="00C7333B"/>
    <w:rsid w:val="00C7411D"/>
    <w:rsid w:val="00C76A31"/>
    <w:rsid w:val="00C77218"/>
    <w:rsid w:val="00C80432"/>
    <w:rsid w:val="00C8121A"/>
    <w:rsid w:val="00C842E6"/>
    <w:rsid w:val="00C84F7A"/>
    <w:rsid w:val="00C857D2"/>
    <w:rsid w:val="00C90A6A"/>
    <w:rsid w:val="00C90BF2"/>
    <w:rsid w:val="00C91351"/>
    <w:rsid w:val="00C93653"/>
    <w:rsid w:val="00C9606C"/>
    <w:rsid w:val="00C979C2"/>
    <w:rsid w:val="00CA1E4A"/>
    <w:rsid w:val="00CA2D77"/>
    <w:rsid w:val="00CA34A9"/>
    <w:rsid w:val="00CA7120"/>
    <w:rsid w:val="00CA713F"/>
    <w:rsid w:val="00CA7533"/>
    <w:rsid w:val="00CB2CE7"/>
    <w:rsid w:val="00CB3760"/>
    <w:rsid w:val="00CB45A4"/>
    <w:rsid w:val="00CB5B01"/>
    <w:rsid w:val="00CC00EC"/>
    <w:rsid w:val="00CC4F0A"/>
    <w:rsid w:val="00CC5904"/>
    <w:rsid w:val="00CD480A"/>
    <w:rsid w:val="00CD7987"/>
    <w:rsid w:val="00CE41B6"/>
    <w:rsid w:val="00CE7AB4"/>
    <w:rsid w:val="00CF78CB"/>
    <w:rsid w:val="00D04151"/>
    <w:rsid w:val="00D06625"/>
    <w:rsid w:val="00D10033"/>
    <w:rsid w:val="00D1228D"/>
    <w:rsid w:val="00D167E0"/>
    <w:rsid w:val="00D16BBE"/>
    <w:rsid w:val="00D17899"/>
    <w:rsid w:val="00D216E1"/>
    <w:rsid w:val="00D226D9"/>
    <w:rsid w:val="00D241BC"/>
    <w:rsid w:val="00D252F8"/>
    <w:rsid w:val="00D263CF"/>
    <w:rsid w:val="00D30BAE"/>
    <w:rsid w:val="00D315D8"/>
    <w:rsid w:val="00D3637D"/>
    <w:rsid w:val="00D370FA"/>
    <w:rsid w:val="00D379D9"/>
    <w:rsid w:val="00D412CD"/>
    <w:rsid w:val="00D415F8"/>
    <w:rsid w:val="00D4179A"/>
    <w:rsid w:val="00D50809"/>
    <w:rsid w:val="00D510E4"/>
    <w:rsid w:val="00D5124D"/>
    <w:rsid w:val="00D52499"/>
    <w:rsid w:val="00D5249F"/>
    <w:rsid w:val="00D53480"/>
    <w:rsid w:val="00D56A75"/>
    <w:rsid w:val="00D64E46"/>
    <w:rsid w:val="00D66D05"/>
    <w:rsid w:val="00D724C2"/>
    <w:rsid w:val="00D72A4C"/>
    <w:rsid w:val="00D76322"/>
    <w:rsid w:val="00D76B1B"/>
    <w:rsid w:val="00D82527"/>
    <w:rsid w:val="00D8494A"/>
    <w:rsid w:val="00D859DF"/>
    <w:rsid w:val="00D86820"/>
    <w:rsid w:val="00D868AD"/>
    <w:rsid w:val="00D86A75"/>
    <w:rsid w:val="00D9074E"/>
    <w:rsid w:val="00D92270"/>
    <w:rsid w:val="00D92952"/>
    <w:rsid w:val="00D92E1A"/>
    <w:rsid w:val="00D93431"/>
    <w:rsid w:val="00D9650E"/>
    <w:rsid w:val="00D9743D"/>
    <w:rsid w:val="00DA155A"/>
    <w:rsid w:val="00DA26F0"/>
    <w:rsid w:val="00DA4A7B"/>
    <w:rsid w:val="00DA4F62"/>
    <w:rsid w:val="00DA5068"/>
    <w:rsid w:val="00DA5425"/>
    <w:rsid w:val="00DA6036"/>
    <w:rsid w:val="00DA605E"/>
    <w:rsid w:val="00DA720B"/>
    <w:rsid w:val="00DB17B2"/>
    <w:rsid w:val="00DB18AC"/>
    <w:rsid w:val="00DB625E"/>
    <w:rsid w:val="00DC185C"/>
    <w:rsid w:val="00DC3A5E"/>
    <w:rsid w:val="00DC5E21"/>
    <w:rsid w:val="00DD07A9"/>
    <w:rsid w:val="00DD25A2"/>
    <w:rsid w:val="00DD2A11"/>
    <w:rsid w:val="00DE3AE3"/>
    <w:rsid w:val="00DE5F99"/>
    <w:rsid w:val="00DF2648"/>
    <w:rsid w:val="00DF4FB2"/>
    <w:rsid w:val="00DF6DEC"/>
    <w:rsid w:val="00E0100B"/>
    <w:rsid w:val="00E02678"/>
    <w:rsid w:val="00E040EF"/>
    <w:rsid w:val="00E12F31"/>
    <w:rsid w:val="00E14B68"/>
    <w:rsid w:val="00E1775E"/>
    <w:rsid w:val="00E17C00"/>
    <w:rsid w:val="00E20C82"/>
    <w:rsid w:val="00E22E94"/>
    <w:rsid w:val="00E239F1"/>
    <w:rsid w:val="00E26A50"/>
    <w:rsid w:val="00E2732E"/>
    <w:rsid w:val="00E27478"/>
    <w:rsid w:val="00E27EDA"/>
    <w:rsid w:val="00E3127C"/>
    <w:rsid w:val="00E3277B"/>
    <w:rsid w:val="00E347DB"/>
    <w:rsid w:val="00E34CBD"/>
    <w:rsid w:val="00E376E8"/>
    <w:rsid w:val="00E37915"/>
    <w:rsid w:val="00E37BEF"/>
    <w:rsid w:val="00E418CD"/>
    <w:rsid w:val="00E4198F"/>
    <w:rsid w:val="00E46023"/>
    <w:rsid w:val="00E4607D"/>
    <w:rsid w:val="00E46AC1"/>
    <w:rsid w:val="00E54C80"/>
    <w:rsid w:val="00E55BD6"/>
    <w:rsid w:val="00E568D8"/>
    <w:rsid w:val="00E5750B"/>
    <w:rsid w:val="00E616C1"/>
    <w:rsid w:val="00E61C37"/>
    <w:rsid w:val="00E6381B"/>
    <w:rsid w:val="00E63844"/>
    <w:rsid w:val="00E643C7"/>
    <w:rsid w:val="00E6602C"/>
    <w:rsid w:val="00E66FC4"/>
    <w:rsid w:val="00E70CED"/>
    <w:rsid w:val="00E72EA9"/>
    <w:rsid w:val="00E77AED"/>
    <w:rsid w:val="00E83857"/>
    <w:rsid w:val="00E83F85"/>
    <w:rsid w:val="00E861B6"/>
    <w:rsid w:val="00E87E39"/>
    <w:rsid w:val="00E91CF9"/>
    <w:rsid w:val="00E9757A"/>
    <w:rsid w:val="00EA0B44"/>
    <w:rsid w:val="00EA18AA"/>
    <w:rsid w:val="00EA2C37"/>
    <w:rsid w:val="00EA5B9E"/>
    <w:rsid w:val="00EB23AF"/>
    <w:rsid w:val="00EB4420"/>
    <w:rsid w:val="00EB5328"/>
    <w:rsid w:val="00EC0DC4"/>
    <w:rsid w:val="00EC6536"/>
    <w:rsid w:val="00EC7C50"/>
    <w:rsid w:val="00ED19BF"/>
    <w:rsid w:val="00ED436D"/>
    <w:rsid w:val="00ED5F4C"/>
    <w:rsid w:val="00ED66D0"/>
    <w:rsid w:val="00EE24DB"/>
    <w:rsid w:val="00EE2B43"/>
    <w:rsid w:val="00EE5832"/>
    <w:rsid w:val="00EF1D82"/>
    <w:rsid w:val="00EF22D6"/>
    <w:rsid w:val="00EF79DE"/>
    <w:rsid w:val="00F01648"/>
    <w:rsid w:val="00F0229D"/>
    <w:rsid w:val="00F02B09"/>
    <w:rsid w:val="00F03266"/>
    <w:rsid w:val="00F04D22"/>
    <w:rsid w:val="00F057DA"/>
    <w:rsid w:val="00F05C88"/>
    <w:rsid w:val="00F069CB"/>
    <w:rsid w:val="00F07ECF"/>
    <w:rsid w:val="00F11CA8"/>
    <w:rsid w:val="00F124EB"/>
    <w:rsid w:val="00F12AD7"/>
    <w:rsid w:val="00F12D3B"/>
    <w:rsid w:val="00F13743"/>
    <w:rsid w:val="00F13A96"/>
    <w:rsid w:val="00F1439F"/>
    <w:rsid w:val="00F14F45"/>
    <w:rsid w:val="00F16396"/>
    <w:rsid w:val="00F314BC"/>
    <w:rsid w:val="00F31E7A"/>
    <w:rsid w:val="00F35DB8"/>
    <w:rsid w:val="00F37D17"/>
    <w:rsid w:val="00F43ED1"/>
    <w:rsid w:val="00F50AE3"/>
    <w:rsid w:val="00F5260A"/>
    <w:rsid w:val="00F531F2"/>
    <w:rsid w:val="00F539D1"/>
    <w:rsid w:val="00F54410"/>
    <w:rsid w:val="00F54665"/>
    <w:rsid w:val="00F623DF"/>
    <w:rsid w:val="00F70288"/>
    <w:rsid w:val="00F7292C"/>
    <w:rsid w:val="00F76A96"/>
    <w:rsid w:val="00F77DE8"/>
    <w:rsid w:val="00F80B36"/>
    <w:rsid w:val="00F814FC"/>
    <w:rsid w:val="00F90725"/>
    <w:rsid w:val="00F92488"/>
    <w:rsid w:val="00F94E79"/>
    <w:rsid w:val="00F97EF7"/>
    <w:rsid w:val="00FA2C0E"/>
    <w:rsid w:val="00FA3875"/>
    <w:rsid w:val="00FA5C9C"/>
    <w:rsid w:val="00FA7CB9"/>
    <w:rsid w:val="00FB2C01"/>
    <w:rsid w:val="00FB4741"/>
    <w:rsid w:val="00FB50C3"/>
    <w:rsid w:val="00FB54E7"/>
    <w:rsid w:val="00FB623B"/>
    <w:rsid w:val="00FB6DA9"/>
    <w:rsid w:val="00FC0EEF"/>
    <w:rsid w:val="00FC6C1E"/>
    <w:rsid w:val="00FD0092"/>
    <w:rsid w:val="00FD30CA"/>
    <w:rsid w:val="00FD47FF"/>
    <w:rsid w:val="00FD68AF"/>
    <w:rsid w:val="00FE0244"/>
    <w:rsid w:val="00FE05DC"/>
    <w:rsid w:val="00FE363C"/>
    <w:rsid w:val="00FE56A9"/>
    <w:rsid w:val="00FE7F18"/>
    <w:rsid w:val="00FF2CDE"/>
    <w:rsid w:val="00FF35D7"/>
    <w:rsid w:val="00FF59FC"/>
    <w:rsid w:val="00FF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E7F775"/>
  <w15:docId w15:val="{35DAB920-D248-4AC3-85E8-775707CF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8E8"/>
    <w:rPr>
      <w:rFonts w:ascii="Tahoma" w:hAnsi="Tahoma" w:cs="Tahoma"/>
      <w:sz w:val="16"/>
      <w:szCs w:val="16"/>
    </w:rPr>
  </w:style>
  <w:style w:type="paragraph" w:styleId="TOC1">
    <w:name w:val="toc 1"/>
    <w:basedOn w:val="Normal"/>
    <w:next w:val="Normal"/>
    <w:autoRedefine/>
    <w:semiHidden/>
    <w:rsid w:val="00403856"/>
    <w:pPr>
      <w:widowControl w:val="0"/>
      <w:spacing w:before="120" w:after="0" w:line="240" w:lineRule="auto"/>
    </w:pPr>
    <w:rPr>
      <w:rFonts w:ascii="Times New Roman" w:eastAsia="Times New Roman" w:hAnsi="Times New Roman" w:cs="Times New Roman"/>
      <w:b/>
      <w:bCs/>
      <w:i/>
      <w:iCs/>
      <w:snapToGrid w:val="0"/>
      <w:sz w:val="24"/>
      <w:szCs w:val="28"/>
    </w:rPr>
  </w:style>
  <w:style w:type="paragraph" w:customStyle="1" w:styleId="Bullets">
    <w:name w:val="Bullets"/>
    <w:basedOn w:val="Normal"/>
    <w:rsid w:val="00403856"/>
    <w:pPr>
      <w:spacing w:after="0" w:line="240" w:lineRule="auto"/>
      <w:ind w:left="360"/>
    </w:pPr>
    <w:rPr>
      <w:rFonts w:ascii="Times New Roman" w:eastAsia="MS Mincho" w:hAnsi="Times New Roman" w:cs="Times New Roman"/>
      <w:sz w:val="24"/>
      <w:szCs w:val="24"/>
    </w:rPr>
  </w:style>
  <w:style w:type="character" w:styleId="CommentReference">
    <w:name w:val="annotation reference"/>
    <w:basedOn w:val="DefaultParagraphFont"/>
    <w:uiPriority w:val="99"/>
    <w:semiHidden/>
    <w:unhideWhenUsed/>
    <w:rsid w:val="000F3331"/>
    <w:rPr>
      <w:sz w:val="16"/>
      <w:szCs w:val="16"/>
    </w:rPr>
  </w:style>
  <w:style w:type="paragraph" w:styleId="CommentText">
    <w:name w:val="annotation text"/>
    <w:basedOn w:val="Normal"/>
    <w:link w:val="CommentTextChar"/>
    <w:uiPriority w:val="99"/>
    <w:semiHidden/>
    <w:unhideWhenUsed/>
    <w:rsid w:val="000F3331"/>
    <w:pPr>
      <w:spacing w:line="240" w:lineRule="auto"/>
    </w:pPr>
    <w:rPr>
      <w:sz w:val="20"/>
      <w:szCs w:val="20"/>
    </w:rPr>
  </w:style>
  <w:style w:type="character" w:customStyle="1" w:styleId="CommentTextChar">
    <w:name w:val="Comment Text Char"/>
    <w:basedOn w:val="DefaultParagraphFont"/>
    <w:link w:val="CommentText"/>
    <w:uiPriority w:val="99"/>
    <w:semiHidden/>
    <w:rsid w:val="000F3331"/>
    <w:rPr>
      <w:sz w:val="20"/>
      <w:szCs w:val="20"/>
    </w:rPr>
  </w:style>
  <w:style w:type="paragraph" w:styleId="CommentSubject">
    <w:name w:val="annotation subject"/>
    <w:basedOn w:val="CommentText"/>
    <w:next w:val="CommentText"/>
    <w:link w:val="CommentSubjectChar"/>
    <w:uiPriority w:val="99"/>
    <w:semiHidden/>
    <w:unhideWhenUsed/>
    <w:rsid w:val="000F3331"/>
    <w:rPr>
      <w:b/>
      <w:bCs/>
    </w:rPr>
  </w:style>
  <w:style w:type="character" w:customStyle="1" w:styleId="CommentSubjectChar">
    <w:name w:val="Comment Subject Char"/>
    <w:basedOn w:val="CommentTextChar"/>
    <w:link w:val="CommentSubject"/>
    <w:uiPriority w:val="99"/>
    <w:semiHidden/>
    <w:rsid w:val="000F3331"/>
    <w:rPr>
      <w:b/>
      <w:bCs/>
      <w:sz w:val="20"/>
      <w:szCs w:val="20"/>
    </w:rPr>
  </w:style>
  <w:style w:type="paragraph" w:styleId="ListParagraph">
    <w:name w:val="List Paragraph"/>
    <w:basedOn w:val="Normal"/>
    <w:uiPriority w:val="34"/>
    <w:qFormat/>
    <w:rsid w:val="00045281"/>
    <w:pPr>
      <w:ind w:left="720"/>
      <w:contextualSpacing/>
    </w:pPr>
  </w:style>
  <w:style w:type="paragraph" w:styleId="Header">
    <w:name w:val="header"/>
    <w:basedOn w:val="Normal"/>
    <w:link w:val="HeaderChar"/>
    <w:uiPriority w:val="99"/>
    <w:unhideWhenUsed/>
    <w:rsid w:val="005C3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17C"/>
  </w:style>
  <w:style w:type="paragraph" w:styleId="Footer">
    <w:name w:val="footer"/>
    <w:basedOn w:val="Normal"/>
    <w:link w:val="FooterChar"/>
    <w:uiPriority w:val="99"/>
    <w:unhideWhenUsed/>
    <w:rsid w:val="005C3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17C"/>
  </w:style>
  <w:style w:type="character" w:styleId="Hyperlink">
    <w:name w:val="Hyperlink"/>
    <w:basedOn w:val="DefaultParagraphFont"/>
    <w:uiPriority w:val="99"/>
    <w:unhideWhenUsed/>
    <w:rsid w:val="00277445"/>
    <w:rPr>
      <w:color w:val="0000FF" w:themeColor="hyperlink"/>
      <w:u w:val="single"/>
    </w:rPr>
  </w:style>
  <w:style w:type="paragraph" w:styleId="NormalWeb">
    <w:name w:val="Normal (Web)"/>
    <w:basedOn w:val="Normal"/>
    <w:uiPriority w:val="99"/>
    <w:semiHidden/>
    <w:unhideWhenUsed/>
    <w:rsid w:val="00662B91"/>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E77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hixson@3rww.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chombert@3rww.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F1F83-21BF-4776-8E37-3FF70B63F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10</Pages>
  <Words>2659</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tschubert</dc:creator>
  <cp:lastModifiedBy>Tracy Schubert</cp:lastModifiedBy>
  <cp:revision>6</cp:revision>
  <cp:lastPrinted>2018-08-01T14:25:00Z</cp:lastPrinted>
  <dcterms:created xsi:type="dcterms:W3CDTF">2020-10-28T18:55:00Z</dcterms:created>
  <dcterms:modified xsi:type="dcterms:W3CDTF">2020-12-07T20:42:00Z</dcterms:modified>
</cp:coreProperties>
</file>